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EE6C8" w14:textId="77777777" w:rsidR="0085779D" w:rsidRPr="005E71CA" w:rsidRDefault="0085779D">
      <w:pPr>
        <w:widowControl w:val="0"/>
        <w:pBdr>
          <w:top w:val="nil"/>
          <w:left w:val="nil"/>
          <w:bottom w:val="nil"/>
          <w:right w:val="nil"/>
          <w:between w:val="nil"/>
        </w:pBdr>
        <w:spacing w:after="0" w:line="276" w:lineRule="auto"/>
      </w:pPr>
    </w:p>
    <w:p w14:paraId="1B5873FB" w14:textId="64E2B032"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bookmark=id.30j0zll" w:colFirst="0" w:colLast="0"/>
      <w:bookmarkStart w:id="1" w:name="bookmark=id.gjdgxs" w:colFirst="0" w:colLast="0"/>
      <w:bookmarkEnd w:id="0"/>
      <w:bookmarkEnd w:id="1"/>
      <w:r w:rsidRPr="005E71CA">
        <w:rPr>
          <w:rFonts w:ascii="Arial" w:eastAsia="Arial" w:hAnsi="Arial" w:cs="Arial"/>
          <w:b/>
          <w:color w:val="000000"/>
          <w:sz w:val="24"/>
          <w:szCs w:val="24"/>
        </w:rPr>
        <w:t xml:space="preserve">3GPP TSG-RAN WG4 Meeting #101-e  </w:t>
      </w:r>
      <w:r w:rsidRPr="005E71CA">
        <w:rPr>
          <w:rFonts w:ascii="Arial" w:eastAsia="Arial" w:hAnsi="Arial" w:cs="Arial"/>
          <w:b/>
          <w:color w:val="000000"/>
          <w:sz w:val="24"/>
          <w:szCs w:val="24"/>
        </w:rPr>
        <w:tab/>
      </w:r>
      <w:r w:rsidRPr="005E71CA">
        <w:rPr>
          <w:rFonts w:ascii="Arial" w:eastAsia="Arial" w:hAnsi="Arial" w:cs="Arial"/>
          <w:b/>
          <w:color w:val="000000"/>
          <w:sz w:val="24"/>
          <w:szCs w:val="24"/>
        </w:rPr>
        <w:tab/>
        <w:t xml:space="preserve">                                 </w:t>
      </w:r>
      <w:r w:rsidR="00D536D5" w:rsidRPr="00D536D5">
        <w:rPr>
          <w:rFonts w:ascii="Arial" w:eastAsia="Arial" w:hAnsi="Arial" w:cs="Arial"/>
          <w:b/>
          <w:color w:val="000000"/>
          <w:sz w:val="24"/>
          <w:szCs w:val="24"/>
        </w:rPr>
        <w:t>R4-</w:t>
      </w:r>
      <w:bookmarkStart w:id="2" w:name="_GoBack"/>
      <w:bookmarkEnd w:id="2"/>
      <w:r w:rsidR="00D536D5" w:rsidRPr="00D536D5">
        <w:rPr>
          <w:rFonts w:ascii="Arial" w:eastAsia="Arial" w:hAnsi="Arial" w:cs="Arial"/>
          <w:b/>
          <w:color w:val="000000"/>
          <w:sz w:val="24"/>
          <w:szCs w:val="24"/>
        </w:rPr>
        <w:t>2119556</w:t>
      </w:r>
    </w:p>
    <w:p w14:paraId="2B66182F" w14:textId="77777777"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r w:rsidRPr="005E71CA">
        <w:rPr>
          <w:rFonts w:ascii="Arial" w:eastAsia="Arial" w:hAnsi="Arial" w:cs="Arial"/>
          <w:b/>
          <w:color w:val="000000"/>
          <w:sz w:val="24"/>
          <w:szCs w:val="24"/>
        </w:rPr>
        <w:t>Electronic Meeting, 1</w:t>
      </w:r>
      <w:r w:rsidRPr="005E71CA">
        <w:rPr>
          <w:rFonts w:ascii="Arial" w:eastAsia="Arial" w:hAnsi="Arial" w:cs="Arial"/>
          <w:b/>
          <w:color w:val="000000"/>
          <w:sz w:val="24"/>
          <w:szCs w:val="24"/>
          <w:vertAlign w:val="superscript"/>
        </w:rPr>
        <w:t>st</w:t>
      </w:r>
      <w:r w:rsidRPr="005E71CA">
        <w:rPr>
          <w:rFonts w:ascii="Arial" w:eastAsia="Arial" w:hAnsi="Arial" w:cs="Arial"/>
          <w:b/>
          <w:color w:val="000000"/>
          <w:sz w:val="24"/>
          <w:szCs w:val="24"/>
        </w:rPr>
        <w:t>-12</w:t>
      </w:r>
      <w:r w:rsidRPr="005E71CA">
        <w:rPr>
          <w:rFonts w:ascii="Arial" w:eastAsia="Arial" w:hAnsi="Arial" w:cs="Arial"/>
          <w:b/>
          <w:color w:val="000000"/>
          <w:sz w:val="24"/>
          <w:szCs w:val="24"/>
          <w:vertAlign w:val="superscript"/>
        </w:rPr>
        <w:t>th</w:t>
      </w:r>
      <w:r w:rsidRPr="005E71CA">
        <w:rPr>
          <w:rFonts w:ascii="Arial" w:eastAsia="Arial" w:hAnsi="Arial" w:cs="Arial"/>
          <w:b/>
          <w:color w:val="000000"/>
          <w:sz w:val="24"/>
          <w:szCs w:val="24"/>
        </w:rPr>
        <w:t xml:space="preserve"> of November, 2021</w:t>
      </w:r>
    </w:p>
    <w:p w14:paraId="06BA9F2A" w14:textId="77777777" w:rsidR="0085779D" w:rsidRPr="005E71CA" w:rsidRDefault="0085779D">
      <w:pPr>
        <w:pBdr>
          <w:bottom w:val="single" w:sz="4" w:space="1" w:color="000000"/>
        </w:pBdr>
        <w:tabs>
          <w:tab w:val="right" w:pos="9639"/>
        </w:tabs>
        <w:jc w:val="both"/>
        <w:rPr>
          <w:rFonts w:ascii="Arial" w:eastAsia="Arial" w:hAnsi="Arial" w:cs="Arial"/>
          <w:sz w:val="16"/>
          <w:szCs w:val="16"/>
        </w:rPr>
      </w:pPr>
    </w:p>
    <w:p w14:paraId="4078CACD" w14:textId="3D1ED6EF" w:rsidR="0085779D" w:rsidRPr="00B6306B" w:rsidRDefault="00C212E3">
      <w:pPr>
        <w:tabs>
          <w:tab w:val="left" w:pos="2127"/>
        </w:tabs>
        <w:spacing w:after="0"/>
        <w:ind w:left="2126" w:hanging="2126"/>
        <w:jc w:val="both"/>
        <w:rPr>
          <w:rFonts w:ascii="Arial" w:eastAsia="Arial" w:hAnsi="Arial" w:cs="Arial"/>
          <w:b/>
          <w:lang w:val="en-US"/>
        </w:rPr>
      </w:pPr>
      <w:r w:rsidRPr="00B6306B">
        <w:rPr>
          <w:rFonts w:ascii="Arial" w:eastAsia="Arial" w:hAnsi="Arial" w:cs="Arial"/>
          <w:b/>
          <w:lang w:val="en-US"/>
        </w:rPr>
        <w:t>Source:</w:t>
      </w:r>
      <w:r w:rsidRPr="00B6306B">
        <w:rPr>
          <w:rFonts w:ascii="Arial" w:eastAsia="Arial" w:hAnsi="Arial" w:cs="Arial"/>
          <w:b/>
          <w:lang w:val="en-US"/>
        </w:rPr>
        <w:tab/>
      </w:r>
      <w:r w:rsidR="00A3168B" w:rsidRPr="00B6306B">
        <w:rPr>
          <w:rFonts w:ascii="Arial" w:eastAsia="Arial" w:hAnsi="Arial" w:cs="Arial"/>
          <w:b/>
          <w:lang w:val="en-US"/>
        </w:rPr>
        <w:t>THALES</w:t>
      </w:r>
    </w:p>
    <w:p w14:paraId="7508EB51" w14:textId="74CC75AD" w:rsidR="0085779D" w:rsidRPr="005E71CA" w:rsidRDefault="00C212E3">
      <w:pPr>
        <w:tabs>
          <w:tab w:val="left" w:pos="2127"/>
        </w:tabs>
        <w:spacing w:after="0"/>
        <w:ind w:left="2126" w:hanging="2126"/>
        <w:jc w:val="both"/>
        <w:rPr>
          <w:rFonts w:ascii="Arial" w:eastAsia="Arial" w:hAnsi="Arial" w:cs="Arial"/>
          <w:b/>
        </w:rPr>
      </w:pPr>
      <w:r w:rsidRPr="00A3168B">
        <w:rPr>
          <w:rFonts w:ascii="Arial" w:eastAsia="Arial" w:hAnsi="Arial" w:cs="Arial"/>
          <w:b/>
        </w:rPr>
        <w:t>Title:</w:t>
      </w:r>
      <w:r w:rsidRPr="00A3168B">
        <w:rPr>
          <w:rFonts w:ascii="Arial" w:eastAsia="Arial" w:hAnsi="Arial" w:cs="Arial"/>
          <w:b/>
        </w:rPr>
        <w:tab/>
      </w:r>
      <w:r w:rsidR="006A110F">
        <w:rPr>
          <w:rFonts w:ascii="Arial" w:eastAsia="Arial" w:hAnsi="Arial" w:cs="Arial"/>
          <w:b/>
        </w:rPr>
        <w:t>On the Variation of NTN ACLR and NTN ACS Parameters</w:t>
      </w:r>
    </w:p>
    <w:p w14:paraId="72388240"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Type:</w:t>
      </w:r>
      <w:r w:rsidRPr="005E71CA">
        <w:rPr>
          <w:rFonts w:ascii="Arial" w:eastAsia="Arial" w:hAnsi="Arial" w:cs="Arial"/>
          <w:b/>
        </w:rPr>
        <w:tab/>
        <w:t>discussion</w:t>
      </w:r>
    </w:p>
    <w:p w14:paraId="7CE9CCF4"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Document for:</w:t>
      </w:r>
      <w:r w:rsidRPr="005E71CA">
        <w:rPr>
          <w:rFonts w:ascii="Arial" w:eastAsia="Arial" w:hAnsi="Arial" w:cs="Arial"/>
          <w:b/>
        </w:rPr>
        <w:tab/>
        <w:t>discussion</w:t>
      </w:r>
    </w:p>
    <w:p w14:paraId="3068A8A6" w14:textId="3E7D0E0B"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Agenda Item:</w:t>
      </w:r>
      <w:r w:rsidRPr="005E71CA">
        <w:rPr>
          <w:rFonts w:ascii="Arial" w:eastAsia="Arial" w:hAnsi="Arial" w:cs="Arial"/>
          <w:b/>
        </w:rPr>
        <w:tab/>
      </w:r>
      <w:r w:rsidR="00422178">
        <w:rPr>
          <w:rFonts w:ascii="Arial" w:eastAsia="Arial" w:hAnsi="Arial" w:cs="Arial"/>
          <w:b/>
        </w:rPr>
        <w:t>8.13.3</w:t>
      </w:r>
    </w:p>
    <w:p w14:paraId="3A1AB375" w14:textId="77777777" w:rsidR="0085779D" w:rsidRPr="005E71CA" w:rsidRDefault="00C212E3">
      <w:pPr>
        <w:pBdr>
          <w:bottom w:val="single" w:sz="4" w:space="1" w:color="000000"/>
        </w:pBdr>
        <w:tabs>
          <w:tab w:val="left" w:pos="2127"/>
        </w:tabs>
        <w:spacing w:after="0"/>
        <w:ind w:left="2126" w:hanging="2126"/>
        <w:jc w:val="both"/>
        <w:rPr>
          <w:rFonts w:ascii="Arial" w:eastAsia="Arial" w:hAnsi="Arial" w:cs="Arial"/>
          <w:b/>
        </w:rPr>
      </w:pPr>
      <w:r w:rsidRPr="005E71CA">
        <w:rPr>
          <w:rFonts w:ascii="Arial" w:eastAsia="Arial" w:hAnsi="Arial" w:cs="Arial"/>
          <w:b/>
        </w:rPr>
        <w:t>Release:</w:t>
      </w:r>
      <w:r w:rsidRPr="005E71CA">
        <w:rPr>
          <w:rFonts w:ascii="Arial" w:eastAsia="Arial" w:hAnsi="Arial" w:cs="Arial"/>
          <w:b/>
        </w:rPr>
        <w:tab/>
        <w:t>Rel-17</w:t>
      </w:r>
    </w:p>
    <w:p w14:paraId="2D637076" w14:textId="77777777" w:rsidR="0085779D" w:rsidRPr="005E71CA" w:rsidRDefault="0085779D">
      <w:pPr>
        <w:widowControl w:val="0"/>
        <w:pBdr>
          <w:top w:val="nil"/>
          <w:left w:val="nil"/>
          <w:bottom w:val="nil"/>
          <w:right w:val="nil"/>
          <w:between w:val="nil"/>
        </w:pBdr>
        <w:tabs>
          <w:tab w:val="left" w:pos="1701"/>
          <w:tab w:val="right" w:pos="9072"/>
          <w:tab w:val="right" w:pos="10206"/>
        </w:tabs>
        <w:spacing w:after="0"/>
        <w:jc w:val="both"/>
        <w:rPr>
          <w:rFonts w:ascii="Arial" w:eastAsia="Arial" w:hAnsi="Arial" w:cs="Arial"/>
          <w:b/>
          <w:color w:val="000000"/>
        </w:rPr>
      </w:pPr>
    </w:p>
    <w:p w14:paraId="5ADE3A5A" w14:textId="77777777" w:rsidR="0085779D" w:rsidRPr="005E71CA" w:rsidRDefault="00C212E3">
      <w:pPr>
        <w:pStyle w:val="Titre1"/>
        <w:numPr>
          <w:ilvl w:val="0"/>
          <w:numId w:val="2"/>
        </w:numPr>
      </w:pPr>
      <w:r w:rsidRPr="005E71CA">
        <w:t>Introduction</w:t>
      </w:r>
    </w:p>
    <w:p w14:paraId="74EFC6B6" w14:textId="443A2C6F" w:rsidR="00A3168B" w:rsidRDefault="00A3168B">
      <w:pPr>
        <w:jc w:val="both"/>
        <w:rPr>
          <w:rFonts w:ascii="Arial" w:eastAsia="Arial" w:hAnsi="Arial" w:cs="Arial"/>
        </w:rPr>
      </w:pPr>
      <w:r>
        <w:rPr>
          <w:rFonts w:ascii="Arial" w:eastAsia="Arial" w:hAnsi="Arial" w:cs="Arial"/>
        </w:rPr>
        <w:t xml:space="preserve">During RAN4#100-e, the following documents related to NTN coexistence have been </w:t>
      </w:r>
      <w:r w:rsidRPr="003D1C52">
        <w:rPr>
          <w:rFonts w:ascii="Arial" w:eastAsia="Arial" w:hAnsi="Arial" w:cs="Arial"/>
          <w:b/>
          <w:highlight w:val="green"/>
        </w:rPr>
        <w:t>approved</w:t>
      </w:r>
      <w:r w:rsidRPr="003D1C52">
        <w:rPr>
          <w:rFonts w:ascii="Arial" w:eastAsia="Arial" w:hAnsi="Arial" w:cs="Arial"/>
          <w:b/>
        </w:rPr>
        <w:t>:</w:t>
      </w:r>
    </w:p>
    <w:p w14:paraId="5787430B" w14:textId="1BB7D3BC" w:rsidR="003D1C52" w:rsidRDefault="003D1C52" w:rsidP="003D1C52">
      <w:pPr>
        <w:pStyle w:val="Paragraphedeliste"/>
        <w:numPr>
          <w:ilvl w:val="0"/>
          <w:numId w:val="14"/>
        </w:numPr>
        <w:jc w:val="both"/>
        <w:rPr>
          <w:rFonts w:ascii="Arial" w:eastAsia="Arial" w:hAnsi="Arial" w:cs="Arial"/>
        </w:rPr>
      </w:pPr>
      <w:r w:rsidRPr="003D1C52">
        <w:rPr>
          <w:rFonts w:ascii="Arial" w:eastAsia="Arial" w:hAnsi="Arial" w:cs="Arial"/>
          <w:b/>
          <w:highlight w:val="green"/>
        </w:rPr>
        <w:t>R4-2115749</w:t>
      </w:r>
      <w:r>
        <w:rPr>
          <w:rFonts w:ascii="Arial" w:eastAsia="Arial" w:hAnsi="Arial" w:cs="Arial"/>
        </w:rPr>
        <w:t xml:space="preserve">, </w:t>
      </w:r>
      <w:r w:rsidRPr="003D1C52">
        <w:rPr>
          <w:rFonts w:ascii="Arial" w:eastAsia="Arial" w:hAnsi="Arial" w:cs="Arial"/>
        </w:rPr>
        <w:t>WF on NTN co-existence study</w:t>
      </w:r>
    </w:p>
    <w:p w14:paraId="76429D66" w14:textId="2F870260" w:rsidR="003D1C52" w:rsidRPr="003D1C52" w:rsidRDefault="003D1C52" w:rsidP="003D1C52">
      <w:pPr>
        <w:pStyle w:val="Paragraphedeliste"/>
        <w:numPr>
          <w:ilvl w:val="0"/>
          <w:numId w:val="14"/>
        </w:numPr>
        <w:jc w:val="both"/>
        <w:rPr>
          <w:rFonts w:ascii="Arial" w:hAnsi="Arial" w:cs="+mn-cs"/>
          <w:b/>
          <w:color w:val="282A35"/>
          <w:kern w:val="24"/>
          <w:lang w:eastAsia="fr-FR"/>
        </w:rPr>
      </w:pPr>
      <w:r w:rsidRPr="003D1C52">
        <w:rPr>
          <w:rFonts w:ascii="Arial" w:eastAsia="Arial" w:hAnsi="Arial" w:cs="Arial"/>
          <w:b/>
          <w:highlight w:val="green"/>
        </w:rPr>
        <w:t>R4-2115750</w:t>
      </w:r>
      <w:r w:rsidRPr="003D1C52">
        <w:rPr>
          <w:rFonts w:ascii="Arial" w:eastAsia="Arial" w:hAnsi="Arial" w:cs="Arial"/>
        </w:rPr>
        <w:t>, Simulation assumption for NTN co-existence study</w:t>
      </w:r>
    </w:p>
    <w:p w14:paraId="4AB25AA4" w14:textId="234681B4" w:rsidR="004264EC" w:rsidRDefault="003D1C52">
      <w:pPr>
        <w:jc w:val="both"/>
        <w:rPr>
          <w:rFonts w:ascii="Arial" w:eastAsia="Arial" w:hAnsi="Arial" w:cs="Arial"/>
        </w:rPr>
      </w:pPr>
      <w:r w:rsidRPr="00A3168B">
        <w:rPr>
          <w:rFonts w:ascii="Arial" w:eastAsia="Arial" w:hAnsi="Arial" w:cs="Arial"/>
          <w:noProof/>
          <w:lang w:val="fr-FR" w:eastAsia="fr-FR"/>
        </w:rPr>
        <mc:AlternateContent>
          <mc:Choice Requires="wps">
            <w:drawing>
              <wp:anchor distT="45720" distB="45720" distL="114300" distR="114300" simplePos="0" relativeHeight="251661312" behindDoc="0" locked="0" layoutInCell="1" allowOverlap="1" wp14:anchorId="7CC47CDF" wp14:editId="16D51B43">
                <wp:simplePos x="0" y="0"/>
                <wp:positionH relativeFrom="column">
                  <wp:posOffset>-1270</wp:posOffset>
                </wp:positionH>
                <wp:positionV relativeFrom="paragraph">
                  <wp:posOffset>806450</wp:posOffset>
                </wp:positionV>
                <wp:extent cx="5943600" cy="1404620"/>
                <wp:effectExtent l="0" t="0" r="19050" b="2667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51C2EEE2" w14:textId="5013726E" w:rsidR="0036736B" w:rsidRDefault="0036736B" w:rsidP="00B6306B">
                            <w:pPr>
                              <w:tabs>
                                <w:tab w:val="num" w:pos="2160"/>
                              </w:tabs>
                              <w:overflowPunct/>
                              <w:autoSpaceDE/>
                              <w:autoSpaceDN/>
                              <w:adjustRightInd/>
                              <w:spacing w:after="80"/>
                              <w:contextualSpacing/>
                              <w:textAlignment w:val="auto"/>
                              <w:rPr>
                                <w:rFonts w:ascii="Arial" w:hAnsi="Arial" w:cs="+mn-cs"/>
                                <w:b/>
                                <w:color w:val="282A35"/>
                                <w:kern w:val="24"/>
                                <w:lang w:eastAsia="fr-FR"/>
                              </w:rPr>
                            </w:pPr>
                            <w:r w:rsidRPr="00B6306B">
                              <w:rPr>
                                <w:rFonts w:ascii="Arial" w:hAnsi="Arial" w:cs="+mn-cs"/>
                                <w:b/>
                                <w:color w:val="282A35"/>
                                <w:kern w:val="24"/>
                                <w:highlight w:val="green"/>
                                <w:lang w:eastAsia="fr-FR"/>
                              </w:rPr>
                              <w:t>RAN4#100-e Agreements:</w:t>
                            </w:r>
                          </w:p>
                          <w:p w14:paraId="1519CF77" w14:textId="77777777" w:rsidR="0036736B" w:rsidRPr="00B6306B" w:rsidRDefault="0036736B" w:rsidP="00B6306B">
                            <w:pPr>
                              <w:tabs>
                                <w:tab w:val="num" w:pos="2160"/>
                              </w:tabs>
                              <w:overflowPunct/>
                              <w:autoSpaceDE/>
                              <w:autoSpaceDN/>
                              <w:adjustRightInd/>
                              <w:spacing w:after="80"/>
                              <w:contextualSpacing/>
                              <w:textAlignment w:val="auto"/>
                              <w:rPr>
                                <w:rFonts w:eastAsia="Times New Roman"/>
                                <w:b/>
                                <w:color w:val="00BBDD"/>
                                <w:szCs w:val="24"/>
                                <w:lang w:val="fr-FR" w:eastAsia="fr-FR"/>
                              </w:rPr>
                            </w:pPr>
                          </w:p>
                          <w:p w14:paraId="3E5332A9" w14:textId="77777777" w:rsidR="0036736B" w:rsidRPr="00B6306B" w:rsidRDefault="0036736B" w:rsidP="00B6306B">
                            <w:pPr>
                              <w:numPr>
                                <w:ilvl w:val="0"/>
                                <w:numId w:val="9"/>
                              </w:numPr>
                              <w:tabs>
                                <w:tab w:val="num" w:pos="3600"/>
                              </w:tabs>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hAnsi="Arial" w:cs="+mn-cs"/>
                                <w:color w:val="242A75"/>
                                <w:kern w:val="24"/>
                                <w:highlight w:val="green"/>
                                <w:lang w:eastAsia="fr-FR"/>
                              </w:rPr>
                              <w:t>The updated summary of calibration results and assumptions will be captured in the new TR 38.863</w:t>
                            </w:r>
                          </w:p>
                          <w:p w14:paraId="18CB6014" w14:textId="65677A1F" w:rsidR="0036736B" w:rsidRPr="00B6306B" w:rsidRDefault="0036736B" w:rsidP="00B6306B">
                            <w:pPr>
                              <w:numPr>
                                <w:ilvl w:val="0"/>
                                <w:numId w:val="9"/>
                              </w:numPr>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eastAsia="Malgun Gothic" w:hAnsi="Arial" w:cs="+mn-cs"/>
                                <w:color w:val="242A75"/>
                                <w:kern w:val="24"/>
                                <w:highlight w:val="green"/>
                                <w:lang w:eastAsia="fr-FR"/>
                              </w:rPr>
                              <w:t>The calibration results indicate the consistency of most companies’ simulations. Therefore, calibration work has mostly been done for NTN coexist</w:t>
                            </w:r>
                            <w:r>
                              <w:rPr>
                                <w:rFonts w:ascii="Arial" w:eastAsia="Malgun Gothic" w:hAnsi="Arial" w:cs="+mn-cs"/>
                                <w:color w:val="242A75"/>
                                <w:kern w:val="24"/>
                                <w:highlight w:val="green"/>
                                <w:lang w:eastAsia="fr-FR"/>
                              </w:rPr>
                              <w:t xml:space="preserve">ence. Companies can continue to </w:t>
                            </w:r>
                            <w:r w:rsidRPr="004264EC">
                              <w:rPr>
                                <w:rFonts w:ascii="Arial" w:eastAsia="Malgun Gothic" w:hAnsi="Arial" w:cs="+mn-cs"/>
                                <w:color w:val="242A75"/>
                                <w:kern w:val="24"/>
                                <w:highlight w:val="green"/>
                                <w:lang w:eastAsia="fr-FR"/>
                              </w:rPr>
                              <w:t>contribute on calibration aspect over emails till Sep 30</w:t>
                            </w:r>
                            <w:proofErr w:type="spellStart"/>
                            <w:r w:rsidRPr="004264EC">
                              <w:rPr>
                                <w:rFonts w:ascii="Arial" w:eastAsia="Malgun Gothic" w:hAnsi="Arial" w:cs="+mn-cs"/>
                                <w:color w:val="242A75"/>
                                <w:kern w:val="24"/>
                                <w:position w:val="6"/>
                                <w:highlight w:val="green"/>
                                <w:vertAlign w:val="superscript"/>
                                <w:lang w:eastAsia="fr-FR"/>
                              </w:rPr>
                              <w:t>th</w:t>
                            </w:r>
                            <w:proofErr w:type="spellEnd"/>
                            <w:r w:rsidRPr="004264EC">
                              <w:rPr>
                                <w:rFonts w:ascii="Arial" w:eastAsia="Malgun Gothic" w:hAnsi="Arial" w:cs="+mn-cs"/>
                                <w:color w:val="242A75"/>
                                <w:kern w:val="24"/>
                                <w:highlight w:val="green"/>
                                <w:lang w:eastAsia="fr-FR"/>
                              </w:rPr>
                              <w:t xml:space="preserve">. </w:t>
                            </w:r>
                          </w:p>
                          <w:p w14:paraId="031C2616" w14:textId="77777777" w:rsidR="0036736B" w:rsidRPr="00B6306B" w:rsidRDefault="0036736B" w:rsidP="00B6306B">
                            <w:pPr>
                              <w:numPr>
                                <w:ilvl w:val="0"/>
                                <w:numId w:val="9"/>
                              </w:numPr>
                              <w:tabs>
                                <w:tab w:val="num" w:pos="3600"/>
                              </w:tabs>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eastAsia="Malgun Gothic" w:hAnsi="Arial" w:cs="+mn-cs"/>
                                <w:color w:val="242A75"/>
                                <w:kern w:val="24"/>
                                <w:highlight w:val="green"/>
                                <w:lang w:eastAsia="fr-FR"/>
                              </w:rPr>
                              <w:t>RAN4 start to discuss the simulation assumption and co-existence results for phase 1 as agreed in previous work plan, RAN4 will check the status in Nov 2021 RAN4 meeting with the target to conclude phase 1 co-existence study by Nov 2021.</w:t>
                            </w:r>
                          </w:p>
                          <w:p w14:paraId="28831F9E" w14:textId="159B8167" w:rsidR="0036736B" w:rsidRPr="00B6306B" w:rsidRDefault="0036736B" w:rsidP="00B6306B">
                            <w:pPr>
                              <w:autoSpaceDE/>
                              <w:autoSpaceDN/>
                              <w:adjustRightInd/>
                              <w:spacing w:after="0"/>
                              <w:contextualSpacing/>
                              <w:textAlignment w:val="auto"/>
                              <w:rPr>
                                <w:rFonts w:eastAsia="Times New Roman"/>
                                <w:color w:val="00BBDD"/>
                                <w:lang w:val="en-US" w:eastAsia="fr-FR"/>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C47CDF" id="_x0000_t202" coordsize="21600,21600" o:spt="202" path="m,l,21600r21600,l21600,xe">
                <v:stroke joinstyle="miter"/>
                <v:path gradientshapeok="t" o:connecttype="rect"/>
              </v:shapetype>
              <v:shape id="Zone de texte 2" o:spid="_x0000_s1026" type="#_x0000_t202" style="position:absolute;left:0;text-align:left;margin-left:-.1pt;margin-top:63.5pt;width:46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">
                <v:textbox style="mso-fit-shape-to-text:t">
                  <w:txbxContent>
                    <w:p w14:paraId="51C2EEE2" w14:textId="5013726E" w:rsidR="0036736B" w:rsidRDefault="0036736B" w:rsidP="00B6306B">
                      <w:pPr>
                        <w:tabs>
                          <w:tab w:val="num" w:pos="2160"/>
                        </w:tabs>
                        <w:overflowPunct/>
                        <w:autoSpaceDE/>
                        <w:autoSpaceDN/>
                        <w:adjustRightInd/>
                        <w:spacing w:after="80"/>
                        <w:contextualSpacing/>
                        <w:textAlignment w:val="auto"/>
                        <w:rPr>
                          <w:rFonts w:ascii="Arial" w:hAnsi="Arial" w:cs="+mn-cs"/>
                          <w:b/>
                          <w:color w:val="282A35"/>
                          <w:kern w:val="24"/>
                          <w:lang w:eastAsia="fr-FR"/>
                        </w:rPr>
                      </w:pPr>
                      <w:r w:rsidRPr="00B6306B">
                        <w:rPr>
                          <w:rFonts w:ascii="Arial" w:hAnsi="Arial" w:cs="+mn-cs"/>
                          <w:b/>
                          <w:color w:val="282A35"/>
                          <w:kern w:val="24"/>
                          <w:highlight w:val="green"/>
                          <w:lang w:eastAsia="fr-FR"/>
                        </w:rPr>
                        <w:t>RAN4#100-e Agreements:</w:t>
                      </w:r>
                    </w:p>
                    <w:p w14:paraId="1519CF77" w14:textId="77777777" w:rsidR="0036736B" w:rsidRPr="00B6306B" w:rsidRDefault="0036736B" w:rsidP="00B6306B">
                      <w:pPr>
                        <w:tabs>
                          <w:tab w:val="num" w:pos="2160"/>
                        </w:tabs>
                        <w:overflowPunct/>
                        <w:autoSpaceDE/>
                        <w:autoSpaceDN/>
                        <w:adjustRightInd/>
                        <w:spacing w:after="80"/>
                        <w:contextualSpacing/>
                        <w:textAlignment w:val="auto"/>
                        <w:rPr>
                          <w:rFonts w:eastAsia="Times New Roman"/>
                          <w:b/>
                          <w:color w:val="00BBDD"/>
                          <w:szCs w:val="24"/>
                          <w:lang w:val="fr-FR" w:eastAsia="fr-FR"/>
                        </w:rPr>
                      </w:pPr>
                    </w:p>
                    <w:p w14:paraId="3E5332A9" w14:textId="77777777" w:rsidR="0036736B" w:rsidRPr="00B6306B" w:rsidRDefault="0036736B" w:rsidP="00B6306B">
                      <w:pPr>
                        <w:numPr>
                          <w:ilvl w:val="0"/>
                          <w:numId w:val="9"/>
                        </w:numPr>
                        <w:tabs>
                          <w:tab w:val="num" w:pos="3600"/>
                        </w:tabs>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hAnsi="Arial" w:cs="+mn-cs"/>
                          <w:color w:val="242A75"/>
                          <w:kern w:val="24"/>
                          <w:highlight w:val="green"/>
                          <w:lang w:eastAsia="fr-FR"/>
                        </w:rPr>
                        <w:t>The updated summary of calibration results and assumptions will be captured in the new TR 38.863</w:t>
                      </w:r>
                    </w:p>
                    <w:p w14:paraId="18CB6014" w14:textId="65677A1F" w:rsidR="0036736B" w:rsidRPr="00B6306B" w:rsidRDefault="0036736B" w:rsidP="00B6306B">
                      <w:pPr>
                        <w:numPr>
                          <w:ilvl w:val="0"/>
                          <w:numId w:val="9"/>
                        </w:numPr>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eastAsia="Malgun Gothic" w:hAnsi="Arial" w:cs="+mn-cs"/>
                          <w:color w:val="242A75"/>
                          <w:kern w:val="24"/>
                          <w:highlight w:val="green"/>
                          <w:lang w:eastAsia="fr-FR"/>
                        </w:rPr>
                        <w:t>The calibration results indicate the consistency of most companies’ simulations. Therefore, calibration work has mostly been done for NTN coexist</w:t>
                      </w:r>
                      <w:r>
                        <w:rPr>
                          <w:rFonts w:ascii="Arial" w:eastAsia="Malgun Gothic" w:hAnsi="Arial" w:cs="+mn-cs"/>
                          <w:color w:val="242A75"/>
                          <w:kern w:val="24"/>
                          <w:highlight w:val="green"/>
                          <w:lang w:eastAsia="fr-FR"/>
                        </w:rPr>
                        <w:t xml:space="preserve">ence. Companies can continue to </w:t>
                      </w:r>
                      <w:r w:rsidRPr="004264EC">
                        <w:rPr>
                          <w:rFonts w:ascii="Arial" w:eastAsia="Malgun Gothic" w:hAnsi="Arial" w:cs="+mn-cs"/>
                          <w:color w:val="242A75"/>
                          <w:kern w:val="24"/>
                          <w:highlight w:val="green"/>
                          <w:lang w:eastAsia="fr-FR"/>
                        </w:rPr>
                        <w:t>contribute on calibration aspect over emails till Sep 30</w:t>
                      </w:r>
                      <w:proofErr w:type="spellStart"/>
                      <w:r w:rsidRPr="004264EC">
                        <w:rPr>
                          <w:rFonts w:ascii="Arial" w:eastAsia="Malgun Gothic" w:hAnsi="Arial" w:cs="+mn-cs"/>
                          <w:color w:val="242A75"/>
                          <w:kern w:val="24"/>
                          <w:position w:val="6"/>
                          <w:highlight w:val="green"/>
                          <w:vertAlign w:val="superscript"/>
                          <w:lang w:eastAsia="fr-FR"/>
                        </w:rPr>
                        <w:t>th</w:t>
                      </w:r>
                      <w:proofErr w:type="spellEnd"/>
                      <w:r w:rsidRPr="004264EC">
                        <w:rPr>
                          <w:rFonts w:ascii="Arial" w:eastAsia="Malgun Gothic" w:hAnsi="Arial" w:cs="+mn-cs"/>
                          <w:color w:val="242A75"/>
                          <w:kern w:val="24"/>
                          <w:highlight w:val="green"/>
                          <w:lang w:eastAsia="fr-FR"/>
                        </w:rPr>
                        <w:t xml:space="preserve">. </w:t>
                      </w:r>
                    </w:p>
                    <w:p w14:paraId="031C2616" w14:textId="77777777" w:rsidR="0036736B" w:rsidRPr="00B6306B" w:rsidRDefault="0036736B" w:rsidP="00B6306B">
                      <w:pPr>
                        <w:numPr>
                          <w:ilvl w:val="0"/>
                          <w:numId w:val="9"/>
                        </w:numPr>
                        <w:tabs>
                          <w:tab w:val="num" w:pos="3600"/>
                        </w:tabs>
                        <w:overflowPunct/>
                        <w:autoSpaceDE/>
                        <w:autoSpaceDN/>
                        <w:adjustRightInd/>
                        <w:spacing w:after="80" w:line="216" w:lineRule="auto"/>
                        <w:contextualSpacing/>
                        <w:jc w:val="both"/>
                        <w:textAlignment w:val="auto"/>
                        <w:rPr>
                          <w:rFonts w:eastAsia="Times New Roman"/>
                          <w:szCs w:val="24"/>
                          <w:lang w:val="en-US" w:eastAsia="fr-FR"/>
                        </w:rPr>
                      </w:pPr>
                      <w:r w:rsidRPr="004264EC">
                        <w:rPr>
                          <w:rFonts w:ascii="Arial" w:eastAsia="Malgun Gothic" w:hAnsi="Arial" w:cs="+mn-cs"/>
                          <w:color w:val="242A75"/>
                          <w:kern w:val="24"/>
                          <w:highlight w:val="green"/>
                          <w:lang w:eastAsia="fr-FR"/>
                        </w:rPr>
                        <w:t>RAN4 start to discuss the simulation assumption and co-existence results for phase 1 as agreed in previous work plan, RAN4 will check the status in Nov 2021 RAN4 meeting with the target to conclude phase 1 co-existence study by Nov 2021.</w:t>
                      </w:r>
                    </w:p>
                    <w:p w14:paraId="28831F9E" w14:textId="159B8167" w:rsidR="0036736B" w:rsidRPr="00B6306B" w:rsidRDefault="0036736B" w:rsidP="00B6306B">
                      <w:pPr>
                        <w:autoSpaceDE/>
                        <w:autoSpaceDN/>
                        <w:adjustRightInd/>
                        <w:spacing w:after="0"/>
                        <w:contextualSpacing/>
                        <w:textAlignment w:val="auto"/>
                        <w:rPr>
                          <w:rFonts w:eastAsia="Times New Roman"/>
                          <w:color w:val="00BBDD"/>
                          <w:lang w:val="en-US" w:eastAsia="fr-FR"/>
                        </w:rPr>
                      </w:pPr>
                    </w:p>
                  </w:txbxContent>
                </v:textbox>
                <w10:wrap type="square"/>
              </v:shape>
            </w:pict>
          </mc:Fallback>
        </mc:AlternateContent>
      </w:r>
      <w:r w:rsidR="00A3168B">
        <w:rPr>
          <w:rFonts w:ascii="Arial" w:eastAsia="Arial" w:hAnsi="Arial" w:cs="Arial"/>
        </w:rPr>
        <w:t>For further details, please also consider the e</w:t>
      </w:r>
      <w:r w:rsidR="00A3168B" w:rsidRPr="00A3168B">
        <w:rPr>
          <w:rFonts w:ascii="Arial" w:eastAsia="Arial" w:hAnsi="Arial" w:cs="Arial"/>
        </w:rPr>
        <w:t>mail discussion summary for [100-e</w:t>
      </w:r>
      <w:proofErr w:type="gramStart"/>
      <w:r w:rsidR="00A3168B" w:rsidRPr="00A3168B">
        <w:rPr>
          <w:rFonts w:ascii="Arial" w:eastAsia="Arial" w:hAnsi="Arial" w:cs="Arial"/>
        </w:rPr>
        <w:t>][</w:t>
      </w:r>
      <w:proofErr w:type="gramEnd"/>
      <w:r w:rsidR="00A3168B" w:rsidRPr="00A3168B">
        <w:rPr>
          <w:rFonts w:ascii="Arial" w:eastAsia="Arial" w:hAnsi="Arial" w:cs="Arial"/>
        </w:rPr>
        <w:t>313] NTN_Solutions_Part2</w:t>
      </w:r>
      <w:r w:rsidR="00A3168B">
        <w:rPr>
          <w:rFonts w:ascii="Arial" w:eastAsia="Arial" w:hAnsi="Arial" w:cs="Arial"/>
        </w:rPr>
        <w:t xml:space="preserve"> (</w:t>
      </w:r>
      <w:r w:rsidR="00A3168B" w:rsidRPr="00B6306B">
        <w:rPr>
          <w:rFonts w:ascii="Arial" w:eastAsia="Arial" w:hAnsi="Arial" w:cs="Arial"/>
        </w:rPr>
        <w:t>R4-2115785, noted</w:t>
      </w:r>
      <w:r w:rsidR="00A3168B">
        <w:rPr>
          <w:rFonts w:ascii="Arial" w:eastAsia="Arial" w:hAnsi="Arial" w:cs="Arial"/>
        </w:rPr>
        <w:t>).</w:t>
      </w:r>
      <w:r w:rsidR="004264EC">
        <w:rPr>
          <w:rFonts w:ascii="Arial" w:eastAsia="Arial" w:hAnsi="Arial" w:cs="Arial"/>
        </w:rPr>
        <w:t>T</w:t>
      </w:r>
      <w:r w:rsidR="00A3168B">
        <w:rPr>
          <w:rFonts w:ascii="Arial" w:eastAsia="Arial" w:hAnsi="Arial" w:cs="Arial"/>
        </w:rPr>
        <w:t xml:space="preserve">he </w:t>
      </w:r>
      <w:r w:rsidR="004264EC">
        <w:rPr>
          <w:rFonts w:ascii="Arial" w:eastAsia="Arial" w:hAnsi="Arial" w:cs="Arial"/>
        </w:rPr>
        <w:t xml:space="preserve">simulation </w:t>
      </w:r>
      <w:r w:rsidR="00A3168B">
        <w:rPr>
          <w:rFonts w:ascii="Arial" w:eastAsia="Arial" w:hAnsi="Arial" w:cs="Arial"/>
        </w:rPr>
        <w:t xml:space="preserve">calibration </w:t>
      </w:r>
      <w:r w:rsidR="004264EC">
        <w:rPr>
          <w:rFonts w:ascii="Arial" w:eastAsia="Arial" w:hAnsi="Arial" w:cs="Arial"/>
        </w:rPr>
        <w:t xml:space="preserve">phase (Phase 0) almost finished (see for example </w:t>
      </w:r>
      <w:r w:rsidR="004264EC" w:rsidRPr="004264EC">
        <w:rPr>
          <w:rFonts w:ascii="Arial" w:eastAsia="Arial" w:hAnsi="Arial" w:cs="Arial"/>
        </w:rPr>
        <w:t>R4-2115628</w:t>
      </w:r>
      <w:r w:rsidR="004264EC">
        <w:rPr>
          <w:rFonts w:ascii="Arial" w:eastAsia="Arial" w:hAnsi="Arial" w:cs="Arial"/>
        </w:rPr>
        <w:t>), and since then companies provided updates on the calibration results for both NTN and TN.</w:t>
      </w:r>
      <w:r>
        <w:rPr>
          <w:rFonts w:ascii="Arial" w:eastAsia="Arial" w:hAnsi="Arial" w:cs="Arial"/>
        </w:rPr>
        <w:t xml:space="preserve"> </w:t>
      </w:r>
      <w:r w:rsidR="004264EC">
        <w:rPr>
          <w:rFonts w:ascii="Arial" w:eastAsia="Arial" w:hAnsi="Arial" w:cs="Arial"/>
        </w:rPr>
        <w:t>Moreover, during RAN4#100-e meeting, the following agreements have been made on the 20</w:t>
      </w:r>
      <w:r w:rsidR="004264EC" w:rsidRPr="00B6306B">
        <w:rPr>
          <w:rFonts w:ascii="Arial" w:eastAsia="Arial" w:hAnsi="Arial" w:cs="Arial"/>
          <w:vertAlign w:val="superscript"/>
        </w:rPr>
        <w:t>th</w:t>
      </w:r>
      <w:r w:rsidR="004264EC">
        <w:rPr>
          <w:rFonts w:ascii="Arial" w:eastAsia="Arial" w:hAnsi="Arial" w:cs="Arial"/>
        </w:rPr>
        <w:t xml:space="preserve"> </w:t>
      </w:r>
      <w:r>
        <w:rPr>
          <w:rFonts w:ascii="Arial" w:eastAsia="Arial" w:hAnsi="Arial" w:cs="Arial"/>
        </w:rPr>
        <w:t xml:space="preserve">of </w:t>
      </w:r>
      <w:r w:rsidR="004264EC">
        <w:rPr>
          <w:rFonts w:ascii="Arial" w:eastAsia="Arial" w:hAnsi="Arial" w:cs="Arial"/>
        </w:rPr>
        <w:t xml:space="preserve">August GTW </w:t>
      </w:r>
      <w:r>
        <w:rPr>
          <w:rFonts w:ascii="Arial" w:eastAsia="Arial" w:hAnsi="Arial" w:cs="Arial"/>
        </w:rPr>
        <w:t>(</w:t>
      </w:r>
      <w:r w:rsidR="004264EC">
        <w:rPr>
          <w:rFonts w:ascii="Arial" w:eastAsia="Arial" w:hAnsi="Arial" w:cs="Arial"/>
        </w:rPr>
        <w:t>online</w:t>
      </w:r>
      <w:r>
        <w:rPr>
          <w:rFonts w:ascii="Arial" w:eastAsia="Arial" w:hAnsi="Arial" w:cs="Arial"/>
        </w:rPr>
        <w:t>)</w:t>
      </w:r>
      <w:r w:rsidR="004264EC">
        <w:rPr>
          <w:rFonts w:ascii="Arial" w:eastAsia="Arial" w:hAnsi="Arial" w:cs="Arial"/>
        </w:rPr>
        <w:t xml:space="preserve"> meeting:</w:t>
      </w:r>
    </w:p>
    <w:p w14:paraId="4F36D3CE" w14:textId="41B530D6" w:rsidR="003D1C52" w:rsidRPr="005E71CA" w:rsidRDefault="003D1C52">
      <w:pPr>
        <w:jc w:val="both"/>
        <w:rPr>
          <w:rFonts w:ascii="Arial" w:eastAsia="Arial" w:hAnsi="Arial" w:cs="Arial"/>
        </w:rPr>
      </w:pPr>
      <w:r>
        <w:rPr>
          <w:rFonts w:ascii="Arial" w:eastAsia="Arial" w:hAnsi="Arial" w:cs="Arial"/>
        </w:rPr>
        <w:t>For informative purpose only, the Phase 1 coexistence simulations are further recalled below:</w:t>
      </w:r>
    </w:p>
    <w:tbl>
      <w:tblPr>
        <w:tblStyle w:val="a"/>
        <w:tblW w:w="938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379"/>
        <w:gridCol w:w="1152"/>
        <w:gridCol w:w="1299"/>
        <w:gridCol w:w="1323"/>
        <w:gridCol w:w="3444"/>
        <w:gridCol w:w="1787"/>
      </w:tblGrid>
      <w:tr w:rsidR="0085779D" w:rsidRPr="005E71CA" w14:paraId="7E7E0235" w14:textId="77777777">
        <w:trPr>
          <w:jc w:val="center"/>
        </w:trPr>
        <w:tc>
          <w:tcPr>
            <w:tcW w:w="379" w:type="dxa"/>
            <w:tcBorders>
              <w:bottom w:val="single" w:sz="8" w:space="0" w:color="000000"/>
            </w:tcBorders>
            <w:shd w:val="clear" w:color="auto" w:fill="D9E2F3"/>
            <w:vAlign w:val="center"/>
          </w:tcPr>
          <w:p w14:paraId="3383EF96" w14:textId="77777777" w:rsidR="0085779D" w:rsidRPr="005E71CA" w:rsidRDefault="00C212E3">
            <w:pPr>
              <w:spacing w:after="0"/>
              <w:jc w:val="center"/>
              <w:rPr>
                <w:sz w:val="18"/>
                <w:szCs w:val="18"/>
              </w:rPr>
            </w:pPr>
            <w:r w:rsidRPr="005E71CA">
              <w:rPr>
                <w:sz w:val="18"/>
                <w:szCs w:val="18"/>
              </w:rPr>
              <w:t>No.</w:t>
            </w:r>
          </w:p>
        </w:tc>
        <w:tc>
          <w:tcPr>
            <w:tcW w:w="1152" w:type="dxa"/>
            <w:tcBorders>
              <w:bottom w:val="single" w:sz="8" w:space="0" w:color="000000"/>
            </w:tcBorders>
            <w:shd w:val="clear" w:color="auto" w:fill="D9E2F3"/>
            <w:vAlign w:val="center"/>
          </w:tcPr>
          <w:p w14:paraId="678B2083" w14:textId="77777777" w:rsidR="0085779D" w:rsidRPr="005E71CA" w:rsidRDefault="00C212E3">
            <w:pPr>
              <w:spacing w:after="0"/>
              <w:jc w:val="center"/>
              <w:rPr>
                <w:sz w:val="18"/>
                <w:szCs w:val="18"/>
              </w:rPr>
            </w:pPr>
            <w:r w:rsidRPr="005E71CA">
              <w:rPr>
                <w:sz w:val="18"/>
                <w:szCs w:val="18"/>
              </w:rPr>
              <w:t>Combination</w:t>
            </w:r>
          </w:p>
        </w:tc>
        <w:tc>
          <w:tcPr>
            <w:tcW w:w="1299" w:type="dxa"/>
            <w:shd w:val="clear" w:color="auto" w:fill="D9E2F3"/>
            <w:tcMar>
              <w:top w:w="15" w:type="dxa"/>
              <w:left w:w="108" w:type="dxa"/>
              <w:bottom w:w="0" w:type="dxa"/>
              <w:right w:w="108" w:type="dxa"/>
            </w:tcMar>
            <w:vAlign w:val="center"/>
          </w:tcPr>
          <w:p w14:paraId="5F6B2551" w14:textId="77777777" w:rsidR="0085779D" w:rsidRPr="005E71CA" w:rsidRDefault="00C212E3">
            <w:pPr>
              <w:spacing w:after="0"/>
              <w:jc w:val="center"/>
              <w:rPr>
                <w:sz w:val="18"/>
                <w:szCs w:val="18"/>
              </w:rPr>
            </w:pPr>
            <w:r w:rsidRPr="005E71CA">
              <w:rPr>
                <w:b/>
                <w:sz w:val="18"/>
                <w:szCs w:val="18"/>
              </w:rPr>
              <w:t>Aggressor</w:t>
            </w:r>
          </w:p>
        </w:tc>
        <w:tc>
          <w:tcPr>
            <w:tcW w:w="1323" w:type="dxa"/>
            <w:shd w:val="clear" w:color="auto" w:fill="D9E2F3"/>
            <w:vAlign w:val="center"/>
          </w:tcPr>
          <w:p w14:paraId="2C838B90" w14:textId="77777777" w:rsidR="0085779D" w:rsidRPr="005E71CA" w:rsidRDefault="00C212E3">
            <w:pPr>
              <w:spacing w:after="0"/>
              <w:jc w:val="center"/>
              <w:rPr>
                <w:sz w:val="18"/>
                <w:szCs w:val="18"/>
              </w:rPr>
            </w:pPr>
            <w:r w:rsidRPr="005E71CA">
              <w:rPr>
                <w:b/>
                <w:sz w:val="18"/>
                <w:szCs w:val="18"/>
              </w:rPr>
              <w:t>Victim</w:t>
            </w:r>
          </w:p>
        </w:tc>
        <w:tc>
          <w:tcPr>
            <w:tcW w:w="3444" w:type="dxa"/>
            <w:shd w:val="clear" w:color="auto" w:fill="D9E2F3"/>
          </w:tcPr>
          <w:p w14:paraId="4D8DE5CF" w14:textId="77777777" w:rsidR="0085779D" w:rsidRPr="005E71CA" w:rsidRDefault="00C212E3">
            <w:pPr>
              <w:spacing w:after="0"/>
              <w:jc w:val="center"/>
              <w:rPr>
                <w:sz w:val="18"/>
                <w:szCs w:val="18"/>
              </w:rPr>
            </w:pPr>
            <w:r w:rsidRPr="005E71CA">
              <w:rPr>
                <w:sz w:val="18"/>
                <w:szCs w:val="18"/>
              </w:rPr>
              <w:t>Notes</w:t>
            </w:r>
          </w:p>
        </w:tc>
        <w:tc>
          <w:tcPr>
            <w:tcW w:w="1787" w:type="dxa"/>
            <w:shd w:val="clear" w:color="auto" w:fill="D9E2F3"/>
          </w:tcPr>
          <w:p w14:paraId="57B60F83" w14:textId="77777777" w:rsidR="0085779D" w:rsidRPr="005E71CA" w:rsidRDefault="00C212E3">
            <w:pPr>
              <w:spacing w:after="0"/>
              <w:jc w:val="center"/>
              <w:rPr>
                <w:sz w:val="18"/>
                <w:szCs w:val="18"/>
              </w:rPr>
            </w:pPr>
            <w:r w:rsidRPr="005E71CA">
              <w:rPr>
                <w:sz w:val="18"/>
                <w:szCs w:val="18"/>
              </w:rPr>
              <w:t>Study Phase</w:t>
            </w:r>
          </w:p>
        </w:tc>
      </w:tr>
      <w:tr w:rsidR="0085779D" w:rsidRPr="005E71CA" w14:paraId="64CF87F1" w14:textId="77777777">
        <w:trPr>
          <w:jc w:val="center"/>
        </w:trPr>
        <w:tc>
          <w:tcPr>
            <w:tcW w:w="379" w:type="dxa"/>
            <w:shd w:val="clear" w:color="auto" w:fill="D9E2F3"/>
            <w:tcMar>
              <w:top w:w="15" w:type="dxa"/>
              <w:left w:w="108" w:type="dxa"/>
              <w:bottom w:w="0" w:type="dxa"/>
              <w:right w:w="108" w:type="dxa"/>
            </w:tcMar>
            <w:vAlign w:val="center"/>
          </w:tcPr>
          <w:p w14:paraId="4327A17E" w14:textId="77777777" w:rsidR="0085779D" w:rsidRPr="005E71CA" w:rsidRDefault="00C212E3">
            <w:pPr>
              <w:spacing w:after="0"/>
              <w:jc w:val="center"/>
              <w:rPr>
                <w:sz w:val="18"/>
                <w:szCs w:val="18"/>
              </w:rPr>
            </w:pPr>
            <w:r w:rsidRPr="005E71CA">
              <w:rPr>
                <w:sz w:val="18"/>
                <w:szCs w:val="18"/>
              </w:rPr>
              <w:t>1</w:t>
            </w:r>
          </w:p>
        </w:tc>
        <w:tc>
          <w:tcPr>
            <w:tcW w:w="1152" w:type="dxa"/>
            <w:shd w:val="clear" w:color="auto" w:fill="D9E2F3"/>
            <w:vAlign w:val="center"/>
          </w:tcPr>
          <w:p w14:paraId="626B2A86"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444B4905" w14:textId="77777777" w:rsidR="0085779D" w:rsidRPr="005E71CA" w:rsidRDefault="00C212E3">
            <w:pPr>
              <w:spacing w:after="0"/>
              <w:jc w:val="center"/>
              <w:rPr>
                <w:sz w:val="18"/>
                <w:szCs w:val="18"/>
              </w:rPr>
            </w:pPr>
            <w:r w:rsidRPr="005E71CA">
              <w:rPr>
                <w:sz w:val="18"/>
                <w:szCs w:val="18"/>
              </w:rPr>
              <w:t>TN DL</w:t>
            </w:r>
          </w:p>
        </w:tc>
        <w:tc>
          <w:tcPr>
            <w:tcW w:w="1323" w:type="dxa"/>
            <w:shd w:val="clear" w:color="auto" w:fill="auto"/>
            <w:tcMar>
              <w:top w:w="15" w:type="dxa"/>
              <w:left w:w="108" w:type="dxa"/>
              <w:bottom w:w="0" w:type="dxa"/>
              <w:right w:w="108" w:type="dxa"/>
            </w:tcMar>
            <w:vAlign w:val="center"/>
          </w:tcPr>
          <w:p w14:paraId="173D25B4" w14:textId="77777777" w:rsidR="0085779D" w:rsidRPr="005E71CA" w:rsidRDefault="00C212E3">
            <w:pPr>
              <w:spacing w:after="0"/>
              <w:jc w:val="center"/>
              <w:rPr>
                <w:sz w:val="18"/>
                <w:szCs w:val="18"/>
              </w:rPr>
            </w:pPr>
            <w:r w:rsidRPr="005E71CA">
              <w:rPr>
                <w:sz w:val="18"/>
                <w:szCs w:val="18"/>
              </w:rPr>
              <w:t>NTN DL</w:t>
            </w:r>
          </w:p>
        </w:tc>
        <w:tc>
          <w:tcPr>
            <w:tcW w:w="3444" w:type="dxa"/>
          </w:tcPr>
          <w:p w14:paraId="1FDC188C" w14:textId="7AF57206" w:rsidR="0085779D" w:rsidRPr="005E71CA" w:rsidRDefault="002821FA">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1787" w:type="dxa"/>
            <w:vAlign w:val="center"/>
          </w:tcPr>
          <w:p w14:paraId="59A68880" w14:textId="77777777" w:rsidR="0085779D" w:rsidRPr="005E71CA" w:rsidRDefault="00C212E3">
            <w:pPr>
              <w:spacing w:after="0"/>
              <w:jc w:val="center"/>
              <w:rPr>
                <w:sz w:val="18"/>
                <w:szCs w:val="18"/>
              </w:rPr>
            </w:pPr>
            <w:r w:rsidRPr="005E71CA">
              <w:rPr>
                <w:sz w:val="18"/>
                <w:szCs w:val="18"/>
              </w:rPr>
              <w:t>Phase 1</w:t>
            </w:r>
          </w:p>
        </w:tc>
      </w:tr>
      <w:tr w:rsidR="0085779D" w:rsidRPr="005E71CA" w14:paraId="19690453" w14:textId="77777777">
        <w:trPr>
          <w:jc w:val="center"/>
        </w:trPr>
        <w:tc>
          <w:tcPr>
            <w:tcW w:w="379" w:type="dxa"/>
            <w:shd w:val="clear" w:color="auto" w:fill="D9E2F3"/>
            <w:tcMar>
              <w:top w:w="15" w:type="dxa"/>
              <w:left w:w="108" w:type="dxa"/>
              <w:bottom w:w="0" w:type="dxa"/>
              <w:right w:w="108" w:type="dxa"/>
            </w:tcMar>
            <w:vAlign w:val="center"/>
          </w:tcPr>
          <w:p w14:paraId="089F028B" w14:textId="77777777" w:rsidR="0085779D" w:rsidRPr="005E71CA" w:rsidRDefault="00C212E3">
            <w:pPr>
              <w:spacing w:after="0"/>
              <w:jc w:val="center"/>
              <w:rPr>
                <w:sz w:val="18"/>
                <w:szCs w:val="18"/>
              </w:rPr>
            </w:pPr>
            <w:r w:rsidRPr="005E71CA">
              <w:rPr>
                <w:sz w:val="18"/>
                <w:szCs w:val="18"/>
              </w:rPr>
              <w:t>2</w:t>
            </w:r>
          </w:p>
        </w:tc>
        <w:tc>
          <w:tcPr>
            <w:tcW w:w="1152" w:type="dxa"/>
            <w:shd w:val="clear" w:color="auto" w:fill="D9E2F3"/>
            <w:vAlign w:val="center"/>
          </w:tcPr>
          <w:p w14:paraId="573147BD"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189A152C" w14:textId="77777777" w:rsidR="0085779D" w:rsidRPr="005E71CA" w:rsidRDefault="00C212E3">
            <w:pPr>
              <w:spacing w:after="0"/>
              <w:jc w:val="center"/>
              <w:rPr>
                <w:sz w:val="18"/>
                <w:szCs w:val="18"/>
              </w:rPr>
            </w:pPr>
            <w:r w:rsidRPr="005E71CA">
              <w:rPr>
                <w:sz w:val="18"/>
                <w:szCs w:val="18"/>
              </w:rPr>
              <w:t>TN UL</w:t>
            </w:r>
          </w:p>
        </w:tc>
        <w:tc>
          <w:tcPr>
            <w:tcW w:w="1323" w:type="dxa"/>
            <w:shd w:val="clear" w:color="auto" w:fill="auto"/>
            <w:tcMar>
              <w:top w:w="15" w:type="dxa"/>
              <w:left w:w="108" w:type="dxa"/>
              <w:bottom w:w="0" w:type="dxa"/>
              <w:right w:w="108" w:type="dxa"/>
            </w:tcMar>
            <w:vAlign w:val="center"/>
          </w:tcPr>
          <w:p w14:paraId="6A2B07F5" w14:textId="77777777" w:rsidR="0085779D" w:rsidRPr="005E71CA" w:rsidRDefault="00C212E3">
            <w:pPr>
              <w:spacing w:after="0"/>
              <w:jc w:val="center"/>
              <w:rPr>
                <w:sz w:val="18"/>
                <w:szCs w:val="18"/>
              </w:rPr>
            </w:pPr>
            <w:r w:rsidRPr="005E71CA">
              <w:rPr>
                <w:sz w:val="18"/>
                <w:szCs w:val="18"/>
              </w:rPr>
              <w:t>NTN UL</w:t>
            </w:r>
          </w:p>
        </w:tc>
        <w:tc>
          <w:tcPr>
            <w:tcW w:w="3444" w:type="dxa"/>
          </w:tcPr>
          <w:p w14:paraId="0FDD2D14" w14:textId="5D9298A8" w:rsidR="0085779D" w:rsidRPr="005E71CA" w:rsidRDefault="002821FA">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1787" w:type="dxa"/>
            <w:vAlign w:val="center"/>
          </w:tcPr>
          <w:p w14:paraId="33172166" w14:textId="77777777" w:rsidR="0085779D" w:rsidRPr="005E71CA" w:rsidRDefault="00C212E3">
            <w:pPr>
              <w:spacing w:after="0"/>
              <w:jc w:val="center"/>
              <w:rPr>
                <w:sz w:val="18"/>
                <w:szCs w:val="18"/>
              </w:rPr>
            </w:pPr>
            <w:r w:rsidRPr="005E71CA">
              <w:rPr>
                <w:sz w:val="18"/>
                <w:szCs w:val="18"/>
              </w:rPr>
              <w:t>Phase 1</w:t>
            </w:r>
          </w:p>
        </w:tc>
      </w:tr>
      <w:tr w:rsidR="0085779D" w:rsidRPr="005E71CA" w14:paraId="1FFFB9DC" w14:textId="77777777">
        <w:trPr>
          <w:jc w:val="center"/>
        </w:trPr>
        <w:tc>
          <w:tcPr>
            <w:tcW w:w="379" w:type="dxa"/>
            <w:shd w:val="clear" w:color="auto" w:fill="D9E2F3"/>
            <w:tcMar>
              <w:top w:w="15" w:type="dxa"/>
              <w:left w:w="108" w:type="dxa"/>
              <w:bottom w:w="0" w:type="dxa"/>
              <w:right w:w="108" w:type="dxa"/>
            </w:tcMar>
            <w:vAlign w:val="center"/>
          </w:tcPr>
          <w:p w14:paraId="6CD79574" w14:textId="77777777" w:rsidR="0085779D" w:rsidRPr="005E71CA" w:rsidRDefault="00C212E3">
            <w:pPr>
              <w:spacing w:after="0"/>
              <w:jc w:val="center"/>
              <w:rPr>
                <w:sz w:val="18"/>
                <w:szCs w:val="18"/>
              </w:rPr>
            </w:pPr>
            <w:r w:rsidRPr="005E71CA">
              <w:rPr>
                <w:sz w:val="18"/>
                <w:szCs w:val="18"/>
              </w:rPr>
              <w:t>3</w:t>
            </w:r>
          </w:p>
        </w:tc>
        <w:tc>
          <w:tcPr>
            <w:tcW w:w="1152" w:type="dxa"/>
            <w:shd w:val="clear" w:color="auto" w:fill="D9E2F3"/>
            <w:vAlign w:val="center"/>
          </w:tcPr>
          <w:p w14:paraId="258D70EA"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3E317888" w14:textId="77777777" w:rsidR="0085779D" w:rsidRPr="005E71CA" w:rsidRDefault="00C212E3">
            <w:pPr>
              <w:spacing w:after="0"/>
              <w:jc w:val="center"/>
              <w:rPr>
                <w:sz w:val="18"/>
                <w:szCs w:val="18"/>
              </w:rPr>
            </w:pPr>
            <w:r w:rsidRPr="005E71CA">
              <w:rPr>
                <w:sz w:val="18"/>
                <w:szCs w:val="18"/>
              </w:rPr>
              <w:t>NTN DL</w:t>
            </w:r>
          </w:p>
        </w:tc>
        <w:tc>
          <w:tcPr>
            <w:tcW w:w="1323" w:type="dxa"/>
            <w:shd w:val="clear" w:color="auto" w:fill="auto"/>
            <w:tcMar>
              <w:top w:w="15" w:type="dxa"/>
              <w:left w:w="108" w:type="dxa"/>
              <w:bottom w:w="0" w:type="dxa"/>
              <w:right w:w="108" w:type="dxa"/>
            </w:tcMar>
            <w:vAlign w:val="center"/>
          </w:tcPr>
          <w:p w14:paraId="0AE9C3BD" w14:textId="77777777" w:rsidR="0085779D" w:rsidRPr="005E71CA" w:rsidRDefault="00C212E3">
            <w:pPr>
              <w:spacing w:after="0"/>
              <w:jc w:val="center"/>
              <w:rPr>
                <w:sz w:val="18"/>
                <w:szCs w:val="18"/>
              </w:rPr>
            </w:pPr>
            <w:r w:rsidRPr="005E71CA">
              <w:rPr>
                <w:sz w:val="18"/>
                <w:szCs w:val="18"/>
              </w:rPr>
              <w:t>TN DL</w:t>
            </w:r>
          </w:p>
        </w:tc>
        <w:tc>
          <w:tcPr>
            <w:tcW w:w="3444" w:type="dxa"/>
          </w:tcPr>
          <w:p w14:paraId="4506E454" w14:textId="26C43538" w:rsidR="0085779D" w:rsidRPr="005E71CA" w:rsidRDefault="002821FA">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1787" w:type="dxa"/>
            <w:vAlign w:val="center"/>
          </w:tcPr>
          <w:p w14:paraId="34724CF9" w14:textId="77777777" w:rsidR="0085779D" w:rsidRPr="005E71CA" w:rsidRDefault="00C212E3">
            <w:pPr>
              <w:spacing w:after="0"/>
              <w:jc w:val="center"/>
              <w:rPr>
                <w:sz w:val="18"/>
                <w:szCs w:val="18"/>
              </w:rPr>
            </w:pPr>
            <w:r w:rsidRPr="005E71CA">
              <w:rPr>
                <w:sz w:val="18"/>
                <w:szCs w:val="18"/>
              </w:rPr>
              <w:t>Phase 1</w:t>
            </w:r>
          </w:p>
        </w:tc>
      </w:tr>
      <w:tr w:rsidR="0085779D" w:rsidRPr="005E71CA" w14:paraId="0DF2C47C" w14:textId="77777777">
        <w:trPr>
          <w:jc w:val="center"/>
        </w:trPr>
        <w:tc>
          <w:tcPr>
            <w:tcW w:w="379" w:type="dxa"/>
            <w:shd w:val="clear" w:color="auto" w:fill="D9E2F3"/>
            <w:tcMar>
              <w:top w:w="15" w:type="dxa"/>
              <w:left w:w="108" w:type="dxa"/>
              <w:bottom w:w="0" w:type="dxa"/>
              <w:right w:w="108" w:type="dxa"/>
            </w:tcMar>
            <w:vAlign w:val="center"/>
          </w:tcPr>
          <w:p w14:paraId="3089F8C0" w14:textId="77777777" w:rsidR="0085779D" w:rsidRPr="005E71CA" w:rsidRDefault="00C212E3">
            <w:pPr>
              <w:spacing w:after="0"/>
              <w:jc w:val="center"/>
              <w:rPr>
                <w:sz w:val="18"/>
                <w:szCs w:val="18"/>
              </w:rPr>
            </w:pPr>
            <w:r w:rsidRPr="005E71CA">
              <w:rPr>
                <w:sz w:val="18"/>
                <w:szCs w:val="18"/>
              </w:rPr>
              <w:t>4</w:t>
            </w:r>
          </w:p>
        </w:tc>
        <w:tc>
          <w:tcPr>
            <w:tcW w:w="1152" w:type="dxa"/>
            <w:shd w:val="clear" w:color="auto" w:fill="D9E2F3"/>
            <w:vAlign w:val="center"/>
          </w:tcPr>
          <w:p w14:paraId="3818B0B2"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263F796D" w14:textId="77777777" w:rsidR="0085779D" w:rsidRPr="005E71CA" w:rsidRDefault="00C212E3">
            <w:pPr>
              <w:spacing w:after="0"/>
              <w:jc w:val="center"/>
              <w:rPr>
                <w:sz w:val="18"/>
                <w:szCs w:val="18"/>
              </w:rPr>
            </w:pPr>
            <w:r w:rsidRPr="005E71CA">
              <w:rPr>
                <w:sz w:val="18"/>
                <w:szCs w:val="18"/>
              </w:rPr>
              <w:t>NTN UL</w:t>
            </w:r>
          </w:p>
        </w:tc>
        <w:tc>
          <w:tcPr>
            <w:tcW w:w="1323" w:type="dxa"/>
            <w:shd w:val="clear" w:color="auto" w:fill="auto"/>
            <w:tcMar>
              <w:top w:w="15" w:type="dxa"/>
              <w:left w:w="108" w:type="dxa"/>
              <w:bottom w:w="0" w:type="dxa"/>
              <w:right w:w="108" w:type="dxa"/>
            </w:tcMar>
            <w:vAlign w:val="center"/>
          </w:tcPr>
          <w:p w14:paraId="6C221F7D" w14:textId="77777777" w:rsidR="0085779D" w:rsidRPr="005E71CA" w:rsidRDefault="00C212E3">
            <w:pPr>
              <w:spacing w:after="0"/>
              <w:jc w:val="center"/>
              <w:rPr>
                <w:sz w:val="18"/>
                <w:szCs w:val="18"/>
              </w:rPr>
            </w:pPr>
            <w:r w:rsidRPr="005E71CA">
              <w:rPr>
                <w:sz w:val="18"/>
                <w:szCs w:val="18"/>
              </w:rPr>
              <w:t>TN UL</w:t>
            </w:r>
          </w:p>
        </w:tc>
        <w:tc>
          <w:tcPr>
            <w:tcW w:w="3444" w:type="dxa"/>
          </w:tcPr>
          <w:p w14:paraId="741EF6E4" w14:textId="108728D8" w:rsidR="0085779D" w:rsidRPr="005E71CA" w:rsidRDefault="002821FA">
            <w:pPr>
              <w:spacing w:after="0"/>
              <w:rPr>
                <w:sz w:val="18"/>
                <w:szCs w:val="18"/>
              </w:rPr>
            </w:pPr>
            <w:r w:rsidRPr="005E71CA">
              <w:rPr>
                <w:sz w:val="18"/>
                <w:szCs w:val="18"/>
              </w:rPr>
              <w:t xml:space="preserve">Applicable for satellite operating in S band, e.g. coexistence with </w:t>
            </w:r>
            <w:r>
              <w:rPr>
                <w:sz w:val="18"/>
                <w:szCs w:val="18"/>
              </w:rPr>
              <w:t>TN n1 FDD</w:t>
            </w:r>
            <w:r w:rsidRPr="005E71CA">
              <w:rPr>
                <w:sz w:val="18"/>
                <w:szCs w:val="18"/>
              </w:rPr>
              <w:t>.</w:t>
            </w:r>
          </w:p>
        </w:tc>
        <w:tc>
          <w:tcPr>
            <w:tcW w:w="1787" w:type="dxa"/>
            <w:vAlign w:val="center"/>
          </w:tcPr>
          <w:p w14:paraId="62F28C07" w14:textId="77777777" w:rsidR="0085779D" w:rsidRPr="005E71CA" w:rsidRDefault="00C212E3">
            <w:pPr>
              <w:spacing w:after="0"/>
              <w:jc w:val="center"/>
              <w:rPr>
                <w:sz w:val="18"/>
                <w:szCs w:val="18"/>
              </w:rPr>
            </w:pPr>
            <w:r w:rsidRPr="005E71CA">
              <w:rPr>
                <w:sz w:val="18"/>
                <w:szCs w:val="18"/>
              </w:rPr>
              <w:t>Phase 1</w:t>
            </w:r>
          </w:p>
        </w:tc>
      </w:tr>
      <w:tr w:rsidR="0085779D" w:rsidRPr="005E71CA" w14:paraId="6FD3B154" w14:textId="77777777">
        <w:trPr>
          <w:jc w:val="center"/>
        </w:trPr>
        <w:tc>
          <w:tcPr>
            <w:tcW w:w="379" w:type="dxa"/>
            <w:shd w:val="clear" w:color="auto" w:fill="D9E2F3"/>
            <w:tcMar>
              <w:top w:w="15" w:type="dxa"/>
              <w:left w:w="108" w:type="dxa"/>
              <w:bottom w:w="0" w:type="dxa"/>
              <w:right w:w="108" w:type="dxa"/>
            </w:tcMar>
            <w:vAlign w:val="center"/>
          </w:tcPr>
          <w:p w14:paraId="356877A7" w14:textId="77777777" w:rsidR="0085779D" w:rsidRPr="005E71CA" w:rsidRDefault="00C212E3">
            <w:pPr>
              <w:spacing w:after="0"/>
              <w:jc w:val="center"/>
              <w:rPr>
                <w:sz w:val="18"/>
                <w:szCs w:val="18"/>
              </w:rPr>
            </w:pPr>
            <w:r w:rsidRPr="005E71CA">
              <w:rPr>
                <w:sz w:val="18"/>
                <w:szCs w:val="18"/>
              </w:rPr>
              <w:t>5</w:t>
            </w:r>
          </w:p>
        </w:tc>
        <w:tc>
          <w:tcPr>
            <w:tcW w:w="1152" w:type="dxa"/>
            <w:shd w:val="clear" w:color="auto" w:fill="D9E2F3"/>
            <w:vAlign w:val="center"/>
          </w:tcPr>
          <w:p w14:paraId="03C31AC3"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6EE65D30" w14:textId="77777777" w:rsidR="0085779D" w:rsidRPr="005E71CA" w:rsidRDefault="00C212E3">
            <w:pPr>
              <w:spacing w:after="0"/>
              <w:jc w:val="center"/>
              <w:rPr>
                <w:sz w:val="18"/>
                <w:szCs w:val="18"/>
              </w:rPr>
            </w:pPr>
            <w:r w:rsidRPr="005E71CA">
              <w:rPr>
                <w:sz w:val="18"/>
                <w:szCs w:val="18"/>
              </w:rPr>
              <w:t>NTN UL</w:t>
            </w:r>
          </w:p>
        </w:tc>
        <w:tc>
          <w:tcPr>
            <w:tcW w:w="1323" w:type="dxa"/>
            <w:shd w:val="clear" w:color="auto" w:fill="auto"/>
            <w:tcMar>
              <w:top w:w="15" w:type="dxa"/>
              <w:left w:w="108" w:type="dxa"/>
              <w:bottom w:w="0" w:type="dxa"/>
              <w:right w:w="108" w:type="dxa"/>
            </w:tcMar>
            <w:vAlign w:val="center"/>
          </w:tcPr>
          <w:p w14:paraId="1691FD0A" w14:textId="77777777" w:rsidR="0085779D" w:rsidRPr="005E71CA" w:rsidRDefault="00C212E3">
            <w:pPr>
              <w:spacing w:after="0"/>
              <w:jc w:val="center"/>
              <w:rPr>
                <w:sz w:val="18"/>
                <w:szCs w:val="18"/>
              </w:rPr>
            </w:pPr>
            <w:r w:rsidRPr="005E71CA">
              <w:rPr>
                <w:sz w:val="18"/>
                <w:szCs w:val="18"/>
              </w:rPr>
              <w:t>TN DL</w:t>
            </w:r>
          </w:p>
        </w:tc>
        <w:tc>
          <w:tcPr>
            <w:tcW w:w="3444" w:type="dxa"/>
          </w:tcPr>
          <w:p w14:paraId="79A5332F" w14:textId="00657C88" w:rsidR="0085779D" w:rsidRPr="005E71CA" w:rsidRDefault="00C212E3">
            <w:pPr>
              <w:spacing w:after="0"/>
              <w:rPr>
                <w:b/>
                <w:sz w:val="18"/>
                <w:szCs w:val="18"/>
              </w:rPr>
            </w:pPr>
            <w:r w:rsidRPr="005E71CA">
              <w:rPr>
                <w:sz w:val="18"/>
                <w:szCs w:val="18"/>
              </w:rPr>
              <w:t xml:space="preserve">Applicable for satellite operating in S band, e.g. coexistence with </w:t>
            </w:r>
            <w:r w:rsidR="002821FA">
              <w:rPr>
                <w:sz w:val="18"/>
                <w:szCs w:val="18"/>
              </w:rPr>
              <w:t>TN n34</w:t>
            </w:r>
            <w:r w:rsidRPr="005E71CA">
              <w:rPr>
                <w:sz w:val="18"/>
                <w:szCs w:val="18"/>
              </w:rPr>
              <w:t xml:space="preserve"> TDD. </w:t>
            </w:r>
          </w:p>
        </w:tc>
        <w:tc>
          <w:tcPr>
            <w:tcW w:w="1787" w:type="dxa"/>
            <w:vAlign w:val="center"/>
          </w:tcPr>
          <w:p w14:paraId="51A98803" w14:textId="77777777" w:rsidR="0085779D" w:rsidRPr="005E71CA" w:rsidRDefault="00C212E3">
            <w:pPr>
              <w:spacing w:after="0"/>
              <w:jc w:val="center"/>
              <w:rPr>
                <w:sz w:val="18"/>
                <w:szCs w:val="18"/>
              </w:rPr>
            </w:pPr>
            <w:r w:rsidRPr="005E71CA">
              <w:rPr>
                <w:sz w:val="18"/>
                <w:szCs w:val="18"/>
              </w:rPr>
              <w:t>Phase 1</w:t>
            </w:r>
          </w:p>
        </w:tc>
      </w:tr>
      <w:tr w:rsidR="0085779D" w:rsidRPr="005E71CA" w14:paraId="6DFF906E" w14:textId="77777777">
        <w:trPr>
          <w:jc w:val="center"/>
        </w:trPr>
        <w:tc>
          <w:tcPr>
            <w:tcW w:w="379" w:type="dxa"/>
            <w:shd w:val="clear" w:color="auto" w:fill="D9E2F3"/>
            <w:tcMar>
              <w:top w:w="15" w:type="dxa"/>
              <w:left w:w="108" w:type="dxa"/>
              <w:bottom w:w="0" w:type="dxa"/>
              <w:right w:w="108" w:type="dxa"/>
            </w:tcMar>
            <w:vAlign w:val="center"/>
          </w:tcPr>
          <w:p w14:paraId="2746E658" w14:textId="77777777" w:rsidR="0085779D" w:rsidRPr="005E71CA" w:rsidRDefault="00C212E3">
            <w:pPr>
              <w:spacing w:after="0"/>
              <w:jc w:val="center"/>
              <w:rPr>
                <w:sz w:val="18"/>
                <w:szCs w:val="18"/>
              </w:rPr>
            </w:pPr>
            <w:r w:rsidRPr="005E71CA">
              <w:rPr>
                <w:sz w:val="18"/>
                <w:szCs w:val="18"/>
              </w:rPr>
              <w:t>6</w:t>
            </w:r>
          </w:p>
        </w:tc>
        <w:tc>
          <w:tcPr>
            <w:tcW w:w="1152" w:type="dxa"/>
            <w:shd w:val="clear" w:color="auto" w:fill="D9E2F3"/>
            <w:vAlign w:val="center"/>
          </w:tcPr>
          <w:p w14:paraId="65FF7723" w14:textId="77777777" w:rsidR="0085779D" w:rsidRPr="005E71CA" w:rsidRDefault="00C212E3">
            <w:pPr>
              <w:spacing w:after="0"/>
              <w:jc w:val="center"/>
              <w:rPr>
                <w:sz w:val="18"/>
                <w:szCs w:val="18"/>
              </w:rPr>
            </w:pPr>
            <w:r w:rsidRPr="005E71CA">
              <w:rPr>
                <w:sz w:val="18"/>
                <w:szCs w:val="18"/>
              </w:rPr>
              <w:t>TN with NTN</w:t>
            </w:r>
          </w:p>
        </w:tc>
        <w:tc>
          <w:tcPr>
            <w:tcW w:w="1299" w:type="dxa"/>
            <w:shd w:val="clear" w:color="auto" w:fill="auto"/>
            <w:tcMar>
              <w:top w:w="15" w:type="dxa"/>
              <w:left w:w="108" w:type="dxa"/>
              <w:bottom w:w="0" w:type="dxa"/>
              <w:right w:w="108" w:type="dxa"/>
            </w:tcMar>
            <w:vAlign w:val="center"/>
          </w:tcPr>
          <w:p w14:paraId="148A6A43" w14:textId="77777777" w:rsidR="0085779D" w:rsidRPr="005E71CA" w:rsidRDefault="00C212E3">
            <w:pPr>
              <w:spacing w:after="0"/>
              <w:jc w:val="center"/>
              <w:rPr>
                <w:sz w:val="18"/>
                <w:szCs w:val="18"/>
              </w:rPr>
            </w:pPr>
            <w:r w:rsidRPr="005E71CA">
              <w:rPr>
                <w:sz w:val="18"/>
                <w:szCs w:val="18"/>
              </w:rPr>
              <w:t>TN DL</w:t>
            </w:r>
          </w:p>
        </w:tc>
        <w:tc>
          <w:tcPr>
            <w:tcW w:w="1323" w:type="dxa"/>
            <w:shd w:val="clear" w:color="auto" w:fill="auto"/>
            <w:tcMar>
              <w:top w:w="15" w:type="dxa"/>
              <w:left w:w="108" w:type="dxa"/>
              <w:bottom w:w="0" w:type="dxa"/>
              <w:right w:w="108" w:type="dxa"/>
            </w:tcMar>
            <w:vAlign w:val="center"/>
          </w:tcPr>
          <w:p w14:paraId="1D1B3913" w14:textId="77777777" w:rsidR="0085779D" w:rsidRPr="005E71CA" w:rsidRDefault="00C212E3">
            <w:pPr>
              <w:spacing w:after="0"/>
              <w:jc w:val="center"/>
              <w:rPr>
                <w:sz w:val="18"/>
                <w:szCs w:val="18"/>
              </w:rPr>
            </w:pPr>
            <w:r w:rsidRPr="005E71CA">
              <w:rPr>
                <w:sz w:val="18"/>
                <w:szCs w:val="18"/>
              </w:rPr>
              <w:t>NTN UL</w:t>
            </w:r>
          </w:p>
        </w:tc>
        <w:tc>
          <w:tcPr>
            <w:tcW w:w="3444" w:type="dxa"/>
          </w:tcPr>
          <w:p w14:paraId="3869523D" w14:textId="50672D9E" w:rsidR="0085779D" w:rsidRPr="005E71CA" w:rsidRDefault="00C212E3">
            <w:pPr>
              <w:spacing w:after="0"/>
              <w:rPr>
                <w:b/>
                <w:sz w:val="18"/>
                <w:szCs w:val="18"/>
              </w:rPr>
            </w:pPr>
            <w:r w:rsidRPr="005E71CA">
              <w:rPr>
                <w:sz w:val="18"/>
                <w:szCs w:val="18"/>
              </w:rPr>
              <w:t xml:space="preserve">Applicable for satellite operating in S band, e.g. coexistence with </w:t>
            </w:r>
            <w:r w:rsidR="002821FA">
              <w:rPr>
                <w:sz w:val="18"/>
                <w:szCs w:val="18"/>
              </w:rPr>
              <w:t>TN n</w:t>
            </w:r>
            <w:r w:rsidRPr="005E71CA">
              <w:rPr>
                <w:sz w:val="18"/>
                <w:szCs w:val="18"/>
              </w:rPr>
              <w:t xml:space="preserve">34 TDD. </w:t>
            </w:r>
          </w:p>
        </w:tc>
        <w:tc>
          <w:tcPr>
            <w:tcW w:w="1787" w:type="dxa"/>
            <w:vAlign w:val="center"/>
          </w:tcPr>
          <w:p w14:paraId="3B84BAD0" w14:textId="77777777" w:rsidR="0085779D" w:rsidRPr="005E71CA" w:rsidRDefault="00C212E3">
            <w:pPr>
              <w:spacing w:after="0"/>
              <w:jc w:val="center"/>
              <w:rPr>
                <w:sz w:val="18"/>
                <w:szCs w:val="18"/>
              </w:rPr>
            </w:pPr>
            <w:r w:rsidRPr="005E71CA">
              <w:rPr>
                <w:sz w:val="18"/>
                <w:szCs w:val="18"/>
              </w:rPr>
              <w:t>Phase 1</w:t>
            </w:r>
          </w:p>
        </w:tc>
      </w:tr>
    </w:tbl>
    <w:p w14:paraId="0D771B80" w14:textId="77777777" w:rsidR="008558A8" w:rsidRDefault="008558A8">
      <w:pPr>
        <w:jc w:val="both"/>
        <w:rPr>
          <w:rFonts w:ascii="Arial" w:eastAsia="Arial" w:hAnsi="Arial" w:cs="Arial"/>
        </w:rPr>
      </w:pPr>
    </w:p>
    <w:p w14:paraId="4FFE0DA6" w14:textId="288F689E" w:rsidR="0085779D" w:rsidRPr="005E71CA" w:rsidRDefault="0085779D">
      <w:pPr>
        <w:jc w:val="both"/>
        <w:rPr>
          <w:rFonts w:ascii="Arial" w:eastAsia="Arial" w:hAnsi="Arial" w:cs="Arial"/>
        </w:rPr>
      </w:pPr>
    </w:p>
    <w:p w14:paraId="38D30738" w14:textId="7B74A71C" w:rsidR="00006FDD" w:rsidRPr="00006FDD" w:rsidRDefault="00006FDD" w:rsidP="00006FDD">
      <w:pPr>
        <w:pStyle w:val="Titre1"/>
        <w:numPr>
          <w:ilvl w:val="0"/>
          <w:numId w:val="2"/>
        </w:numPr>
      </w:pPr>
      <w:r w:rsidRPr="00006FDD">
        <w:lastRenderedPageBreak/>
        <w:t>On the Variation of NTN ACLR and NTN ACS Parameters</w:t>
      </w:r>
    </w:p>
    <w:p w14:paraId="4A88B3CB" w14:textId="0FC4B227" w:rsidR="002821FA" w:rsidRPr="004C1D35" w:rsidRDefault="00006FDD">
      <w:pPr>
        <w:rPr>
          <w:rFonts w:ascii="Arial" w:hAnsi="Arial" w:cs="Arial"/>
        </w:rPr>
      </w:pPr>
      <w:r w:rsidRPr="004C1D35">
        <w:rPr>
          <w:rFonts w:ascii="Arial" w:hAnsi="Arial" w:cs="Arial"/>
        </w:rPr>
        <w:t>For information purpose only, t</w:t>
      </w:r>
      <w:r w:rsidR="004F7112" w:rsidRPr="004C1D35">
        <w:rPr>
          <w:rFonts w:ascii="Arial" w:hAnsi="Arial" w:cs="Arial"/>
        </w:rPr>
        <w:t>he simula</w:t>
      </w:r>
      <w:r w:rsidRPr="004C1D35">
        <w:rPr>
          <w:rFonts w:ascii="Arial" w:hAnsi="Arial" w:cs="Arial"/>
        </w:rPr>
        <w:t>tions are</w:t>
      </w:r>
      <w:r w:rsidR="004F7112" w:rsidRPr="004C1D35">
        <w:rPr>
          <w:rFonts w:ascii="Arial" w:hAnsi="Arial" w:cs="Arial"/>
        </w:rPr>
        <w:t xml:space="preserve"> performed by considering the following use cases/combinations:</w:t>
      </w:r>
    </w:p>
    <w:p w14:paraId="6F5124B8" w14:textId="77777777" w:rsidR="004F7112" w:rsidRPr="004C1D35" w:rsidRDefault="004F7112" w:rsidP="004F7112">
      <w:pPr>
        <w:pStyle w:val="Paragraphedeliste"/>
        <w:ind w:left="936"/>
        <w:jc w:val="center"/>
        <w:rPr>
          <w:rFonts w:ascii="Arial" w:hAnsi="Arial" w:cs="Arial"/>
          <w:lang w:eastAsia="fr-FR"/>
        </w:rPr>
      </w:pPr>
      <w:r w:rsidRPr="004C1D35">
        <w:rPr>
          <w:rFonts w:ascii="Arial" w:hAnsi="Arial" w:cs="Arial"/>
          <w:noProof/>
          <w:lang w:val="fr-FR" w:eastAsia="fr-FR"/>
        </w:rPr>
        <w:drawing>
          <wp:inline distT="0" distB="0" distL="0" distR="0" wp14:anchorId="6F8960B9" wp14:editId="045079F2">
            <wp:extent cx="3657600" cy="1930400"/>
            <wp:effectExtent l="0" t="0" r="0" b="0"/>
            <wp:docPr id="9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Imag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57600" cy="1930400"/>
                    </a:xfrm>
                    <a:prstGeom prst="rect">
                      <a:avLst/>
                    </a:prstGeom>
                    <a:noFill/>
                  </pic:spPr>
                </pic:pic>
              </a:graphicData>
            </a:graphic>
          </wp:inline>
        </w:drawing>
      </w:r>
    </w:p>
    <w:p w14:paraId="16FAA494" w14:textId="21770DAC" w:rsidR="004F7112" w:rsidRPr="004C1D35" w:rsidRDefault="008558A8" w:rsidP="00A52640">
      <w:pPr>
        <w:pStyle w:val="TF"/>
        <w:rPr>
          <w:rFonts w:cs="Arial"/>
          <w:lang w:val="en-US" w:eastAsia="fr-FR"/>
        </w:rPr>
      </w:pPr>
      <w:r w:rsidRPr="004C1D35">
        <w:rPr>
          <w:rFonts w:cs="Arial"/>
          <w:lang w:val="en-US"/>
        </w:rPr>
        <w:t>Figure 2.1</w:t>
      </w:r>
      <w:r w:rsidR="004F7112" w:rsidRPr="004C1D35">
        <w:rPr>
          <w:rFonts w:cs="Arial"/>
          <w:lang w:val="en-US"/>
        </w:rPr>
        <w:t xml:space="preserve">: </w:t>
      </w:r>
      <w:r w:rsidR="004F7112" w:rsidRPr="004C1D35">
        <w:rPr>
          <w:rFonts w:cs="Arial"/>
          <w:lang w:val="en-US" w:eastAsia="fr-FR"/>
        </w:rPr>
        <w:t>S-band NTN-TN adjacent band coexistence scenarios with TN in FDD mode</w:t>
      </w:r>
      <w:r w:rsidRPr="004C1D35">
        <w:rPr>
          <w:rFonts w:cs="Arial"/>
          <w:lang w:val="en-US" w:eastAsia="fr-FR"/>
        </w:rPr>
        <w:t xml:space="preserve"> (e.g. n1)</w:t>
      </w:r>
    </w:p>
    <w:p w14:paraId="28886D73" w14:textId="77777777" w:rsidR="004F7112" w:rsidRPr="004C1D35" w:rsidRDefault="004F7112" w:rsidP="004F7112">
      <w:pPr>
        <w:rPr>
          <w:rFonts w:ascii="Arial" w:hAnsi="Arial" w:cs="Arial"/>
          <w:b/>
          <w:lang w:val="en-US"/>
        </w:rPr>
      </w:pPr>
    </w:p>
    <w:p w14:paraId="14DBAAA6" w14:textId="77777777" w:rsidR="004F7112" w:rsidRPr="004C1D35" w:rsidRDefault="004F7112" w:rsidP="004F7112">
      <w:pPr>
        <w:pStyle w:val="Paragraphedeliste"/>
        <w:ind w:left="936"/>
        <w:jc w:val="center"/>
        <w:rPr>
          <w:rFonts w:ascii="Arial" w:hAnsi="Arial" w:cs="Arial"/>
          <w:lang w:eastAsia="fr-FR"/>
        </w:rPr>
      </w:pPr>
      <w:r w:rsidRPr="004C1D35">
        <w:rPr>
          <w:rFonts w:ascii="Arial" w:hAnsi="Arial" w:cs="Arial"/>
          <w:noProof/>
          <w:lang w:val="fr-FR" w:eastAsia="fr-FR"/>
        </w:rPr>
        <w:drawing>
          <wp:inline distT="0" distB="0" distL="0" distR="0" wp14:anchorId="1E62D936" wp14:editId="5133AB1B">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266C8BA9" w14:textId="7FBE578B" w:rsidR="004F7112" w:rsidRPr="004C1D35" w:rsidRDefault="004F7112" w:rsidP="00A52640">
      <w:pPr>
        <w:pStyle w:val="TF"/>
        <w:rPr>
          <w:rFonts w:cs="Arial"/>
          <w:lang w:val="en-US" w:eastAsia="fr-FR"/>
        </w:rPr>
      </w:pPr>
      <w:r w:rsidRPr="004C1D35">
        <w:rPr>
          <w:rFonts w:cs="Arial"/>
          <w:lang w:val="en-US"/>
        </w:rPr>
        <w:t>Figure 2</w:t>
      </w:r>
      <w:r w:rsidR="008558A8" w:rsidRPr="004C1D35">
        <w:rPr>
          <w:rFonts w:cs="Arial"/>
          <w:lang w:val="en-US"/>
        </w:rPr>
        <w:t>.2</w:t>
      </w:r>
      <w:r w:rsidRPr="004C1D35">
        <w:rPr>
          <w:rFonts w:cs="Arial"/>
          <w:lang w:val="en-US"/>
        </w:rPr>
        <w:t xml:space="preserve">: </w:t>
      </w:r>
      <w:r w:rsidRPr="004C1D35">
        <w:rPr>
          <w:rFonts w:cs="Arial"/>
          <w:lang w:val="en-US" w:eastAsia="fr-FR"/>
        </w:rPr>
        <w:t>S-band NTN-TN adjacent band coexistence scenarios with TN in TDD mode (e.g. n34)</w:t>
      </w:r>
    </w:p>
    <w:p w14:paraId="443166C8" w14:textId="617F606C" w:rsidR="00006FDD" w:rsidRPr="004C1D35" w:rsidRDefault="00006FDD" w:rsidP="00006FDD">
      <w:pPr>
        <w:pStyle w:val="TF"/>
        <w:jc w:val="left"/>
        <w:rPr>
          <w:rFonts w:cs="Arial"/>
          <w:b w:val="0"/>
          <w:lang w:val="en-US" w:eastAsia="fr-FR"/>
        </w:rPr>
      </w:pPr>
      <w:r w:rsidRPr="004C1D35">
        <w:rPr>
          <w:rFonts w:cs="Arial"/>
          <w:b w:val="0"/>
          <w:lang w:val="en-US" w:eastAsia="fr-FR"/>
        </w:rPr>
        <w:t xml:space="preserve">However, </w:t>
      </w:r>
      <w:r w:rsidRPr="00A52640">
        <w:rPr>
          <w:rFonts w:cs="Arial"/>
          <w:lang w:val="en-US" w:eastAsia="fr-FR"/>
        </w:rPr>
        <w:t>what is not explained</w:t>
      </w:r>
      <w:r w:rsidRPr="004C1D35">
        <w:rPr>
          <w:rFonts w:cs="Arial"/>
          <w:b w:val="0"/>
          <w:lang w:val="en-US" w:eastAsia="fr-FR"/>
        </w:rPr>
        <w:t xml:space="preserve">, is </w:t>
      </w:r>
      <w:r w:rsidRPr="00A52640">
        <w:rPr>
          <w:rFonts w:cs="Arial"/>
          <w:lang w:val="en-US" w:eastAsia="fr-FR"/>
        </w:rPr>
        <w:t>how to vary the ACLR and ACS parameters</w:t>
      </w:r>
      <w:r w:rsidRPr="004C1D35">
        <w:rPr>
          <w:rFonts w:cs="Arial"/>
          <w:b w:val="0"/>
          <w:lang w:val="en-US" w:eastAsia="fr-FR"/>
        </w:rPr>
        <w:t>.</w:t>
      </w:r>
    </w:p>
    <w:p w14:paraId="3C07AD7A" w14:textId="77777777" w:rsidR="00006FDD" w:rsidRPr="004C1D35" w:rsidRDefault="00006FDD" w:rsidP="00006FDD">
      <w:pPr>
        <w:pStyle w:val="TF"/>
        <w:jc w:val="left"/>
        <w:rPr>
          <w:rFonts w:cs="Arial"/>
          <w:b w:val="0"/>
          <w:lang w:val="en-US" w:eastAsia="fr-FR"/>
        </w:rPr>
      </w:pPr>
      <w:r w:rsidRPr="004C1D35">
        <w:rPr>
          <w:rFonts w:cs="Arial"/>
          <w:b w:val="0"/>
          <w:lang w:val="en-US" w:eastAsia="fr-FR"/>
        </w:rPr>
        <w:t xml:space="preserve">Firstly, it has been decided during previous meeting that RAN4 will not consider any kind of impact for the legacy Terrestrial Network (TN). This means that only NTN satellite and NTN UE parameters are to be varied, in order to see the impact on the throughput loss. </w:t>
      </w:r>
    </w:p>
    <w:p w14:paraId="481C700E" w14:textId="682892F0" w:rsidR="00006FDD" w:rsidRPr="004C1D35" w:rsidRDefault="00006FDD" w:rsidP="00006FDD">
      <w:pPr>
        <w:pStyle w:val="TF"/>
        <w:jc w:val="left"/>
        <w:rPr>
          <w:rFonts w:cs="Arial"/>
          <w:b w:val="0"/>
          <w:lang w:val="en-US" w:eastAsia="fr-FR"/>
        </w:rPr>
      </w:pPr>
      <w:r w:rsidRPr="004C1D35">
        <w:rPr>
          <w:rFonts w:cs="Arial"/>
          <w:b w:val="0"/>
          <w:lang w:val="en-US" w:eastAsia="fr-FR"/>
        </w:rPr>
        <w:t>Therefore, the following TN parameters are to be fixed/are static:</w:t>
      </w:r>
    </w:p>
    <w:p w14:paraId="7799E909" w14:textId="2DF45AF5" w:rsidR="004C1D35" w:rsidRPr="004C1D35" w:rsidRDefault="004C1D35" w:rsidP="004C1D35">
      <w:pPr>
        <w:pStyle w:val="TF"/>
        <w:numPr>
          <w:ilvl w:val="0"/>
          <w:numId w:val="14"/>
        </w:numPr>
        <w:jc w:val="left"/>
        <w:rPr>
          <w:rFonts w:cs="Arial"/>
          <w:b w:val="0"/>
          <w:lang w:val="en-US" w:eastAsia="fr-FR"/>
        </w:rPr>
      </w:pPr>
      <w:r w:rsidRPr="004C1D35">
        <w:rPr>
          <w:rFonts w:cs="Arial"/>
        </w:rPr>
        <w:t xml:space="preserve">TN </w:t>
      </w:r>
      <w:proofErr w:type="spellStart"/>
      <w:r w:rsidRPr="004C1D35">
        <w:rPr>
          <w:rFonts w:cs="Arial"/>
        </w:rPr>
        <w:t>gNB</w:t>
      </w:r>
      <w:proofErr w:type="spellEnd"/>
      <w:r w:rsidRPr="004C1D35">
        <w:rPr>
          <w:rFonts w:cs="Arial"/>
        </w:rPr>
        <w:t xml:space="preserve"> ACLR</w:t>
      </w:r>
    </w:p>
    <w:p w14:paraId="1252361C" w14:textId="0AED883F" w:rsidR="004C1D35" w:rsidRPr="004C1D35" w:rsidRDefault="004C1D35" w:rsidP="004C1D35">
      <w:pPr>
        <w:pStyle w:val="TF"/>
        <w:numPr>
          <w:ilvl w:val="0"/>
          <w:numId w:val="14"/>
        </w:numPr>
        <w:jc w:val="left"/>
        <w:rPr>
          <w:rFonts w:cs="Arial"/>
          <w:b w:val="0"/>
          <w:lang w:val="en-US" w:eastAsia="fr-FR"/>
        </w:rPr>
      </w:pPr>
      <w:r w:rsidRPr="004C1D35">
        <w:rPr>
          <w:rFonts w:cs="Arial"/>
        </w:rPr>
        <w:t xml:space="preserve">TN </w:t>
      </w:r>
      <w:proofErr w:type="spellStart"/>
      <w:r w:rsidRPr="004C1D35">
        <w:rPr>
          <w:rFonts w:cs="Arial"/>
        </w:rPr>
        <w:t>gNB</w:t>
      </w:r>
      <w:proofErr w:type="spellEnd"/>
      <w:r w:rsidRPr="004C1D35">
        <w:rPr>
          <w:rFonts w:cs="Arial"/>
        </w:rPr>
        <w:t xml:space="preserve"> ACS</w:t>
      </w:r>
    </w:p>
    <w:p w14:paraId="559098A6" w14:textId="66CED641" w:rsidR="004C1D35" w:rsidRPr="004C1D35" w:rsidRDefault="004C1D35" w:rsidP="004C1D35">
      <w:pPr>
        <w:pStyle w:val="TF"/>
        <w:numPr>
          <w:ilvl w:val="0"/>
          <w:numId w:val="14"/>
        </w:numPr>
        <w:jc w:val="left"/>
        <w:rPr>
          <w:rFonts w:cs="Arial"/>
          <w:b w:val="0"/>
          <w:lang w:val="en-US" w:eastAsia="fr-FR"/>
        </w:rPr>
      </w:pPr>
      <w:r w:rsidRPr="004C1D35">
        <w:rPr>
          <w:rFonts w:cs="Arial"/>
        </w:rPr>
        <w:t>TN UE ACLR</w:t>
      </w:r>
    </w:p>
    <w:p w14:paraId="27FE7752" w14:textId="61FFF369" w:rsidR="004C1D35" w:rsidRPr="004C1D35" w:rsidRDefault="004C1D35" w:rsidP="004C1D35">
      <w:pPr>
        <w:pStyle w:val="TF"/>
        <w:numPr>
          <w:ilvl w:val="0"/>
          <w:numId w:val="14"/>
        </w:numPr>
        <w:jc w:val="left"/>
        <w:rPr>
          <w:rFonts w:cs="Arial"/>
          <w:b w:val="0"/>
          <w:lang w:val="en-US" w:eastAsia="fr-FR"/>
        </w:rPr>
      </w:pPr>
      <w:r w:rsidRPr="004C1D35">
        <w:rPr>
          <w:rFonts w:cs="Arial"/>
        </w:rPr>
        <w:t>TN UE ACS</w:t>
      </w:r>
    </w:p>
    <w:p w14:paraId="7158A715" w14:textId="7B128388" w:rsidR="00006FDD" w:rsidRPr="004C1D35" w:rsidRDefault="00006FDD" w:rsidP="00006FDD">
      <w:pPr>
        <w:pStyle w:val="TF"/>
        <w:jc w:val="left"/>
        <w:rPr>
          <w:rFonts w:cs="Arial"/>
          <w:b w:val="0"/>
          <w:lang w:val="en-US" w:eastAsia="fr-FR"/>
        </w:rPr>
      </w:pPr>
    </w:p>
    <w:p w14:paraId="104CF2FE" w14:textId="3A330492" w:rsidR="00006FDD" w:rsidRPr="004C1D35" w:rsidRDefault="00006FDD" w:rsidP="00006FDD">
      <w:pPr>
        <w:pStyle w:val="TF"/>
        <w:jc w:val="left"/>
        <w:rPr>
          <w:rFonts w:cs="Arial"/>
          <w:b w:val="0"/>
          <w:lang w:val="en-US" w:eastAsia="fr-FR"/>
        </w:rPr>
      </w:pPr>
      <w:proofErr w:type="gramStart"/>
      <w:r w:rsidRPr="004C1D35">
        <w:rPr>
          <w:rFonts w:cs="Arial"/>
          <w:b w:val="0"/>
          <w:lang w:val="en-US" w:eastAsia="fr-FR"/>
        </w:rPr>
        <w:t>and</w:t>
      </w:r>
      <w:proofErr w:type="gramEnd"/>
      <w:r w:rsidRPr="004C1D35">
        <w:rPr>
          <w:rFonts w:cs="Arial"/>
          <w:b w:val="0"/>
          <w:lang w:val="en-US" w:eastAsia="fr-FR"/>
        </w:rPr>
        <w:t xml:space="preserve"> the following NTN parameters are to be varied for the TN-NTN coexistence analysis purposes:</w:t>
      </w:r>
    </w:p>
    <w:p w14:paraId="54E1C15A" w14:textId="1AE4BCB7" w:rsidR="004C1D35" w:rsidRPr="004C1D35" w:rsidRDefault="004C1D35" w:rsidP="004C1D35">
      <w:pPr>
        <w:pStyle w:val="TF"/>
        <w:numPr>
          <w:ilvl w:val="0"/>
          <w:numId w:val="14"/>
        </w:numPr>
        <w:jc w:val="left"/>
        <w:rPr>
          <w:rFonts w:cs="Arial"/>
          <w:b w:val="0"/>
          <w:lang w:val="en-US" w:eastAsia="fr-FR"/>
        </w:rPr>
      </w:pPr>
      <w:r w:rsidRPr="004C1D35">
        <w:rPr>
          <w:rFonts w:cs="Arial"/>
        </w:rPr>
        <w:t>NTN satellite ACLR</w:t>
      </w:r>
    </w:p>
    <w:p w14:paraId="73C387FD" w14:textId="6E98E20A" w:rsidR="004C1D35" w:rsidRPr="004C1D35" w:rsidRDefault="004C1D35" w:rsidP="004C1D35">
      <w:pPr>
        <w:pStyle w:val="TF"/>
        <w:numPr>
          <w:ilvl w:val="0"/>
          <w:numId w:val="14"/>
        </w:numPr>
        <w:jc w:val="left"/>
        <w:rPr>
          <w:rFonts w:cs="Arial"/>
          <w:b w:val="0"/>
          <w:lang w:val="en-US" w:eastAsia="fr-FR"/>
        </w:rPr>
      </w:pPr>
      <w:r w:rsidRPr="004C1D35">
        <w:rPr>
          <w:rFonts w:cs="Arial"/>
        </w:rPr>
        <w:t>NTN satellite ACS</w:t>
      </w:r>
    </w:p>
    <w:p w14:paraId="2F44DD23" w14:textId="5A1FA34F" w:rsidR="004C1D35" w:rsidRPr="004C1D35" w:rsidRDefault="004C1D35" w:rsidP="004C1D35">
      <w:pPr>
        <w:pStyle w:val="TF"/>
        <w:numPr>
          <w:ilvl w:val="0"/>
          <w:numId w:val="14"/>
        </w:numPr>
        <w:jc w:val="left"/>
        <w:rPr>
          <w:rFonts w:cs="Arial"/>
          <w:b w:val="0"/>
          <w:lang w:val="en-US" w:eastAsia="fr-FR"/>
        </w:rPr>
      </w:pPr>
      <w:r w:rsidRPr="004C1D35">
        <w:rPr>
          <w:rFonts w:cs="Arial"/>
        </w:rPr>
        <w:t>NTN UE ACLR</w:t>
      </w:r>
    </w:p>
    <w:p w14:paraId="7FE454AA" w14:textId="02F77F51" w:rsidR="004C1D35" w:rsidRPr="004C1D35" w:rsidRDefault="004C1D35" w:rsidP="004C1D35">
      <w:pPr>
        <w:pStyle w:val="TF"/>
        <w:numPr>
          <w:ilvl w:val="0"/>
          <w:numId w:val="14"/>
        </w:numPr>
        <w:jc w:val="left"/>
        <w:rPr>
          <w:rFonts w:cs="Arial"/>
          <w:b w:val="0"/>
          <w:lang w:val="en-US" w:eastAsia="fr-FR"/>
        </w:rPr>
      </w:pPr>
      <w:r w:rsidRPr="004C1D35">
        <w:rPr>
          <w:rFonts w:cs="Arial"/>
        </w:rPr>
        <w:t>NTN UE ACS.</w:t>
      </w:r>
    </w:p>
    <w:p w14:paraId="4E60539D" w14:textId="6D614130" w:rsidR="004C1D35" w:rsidRPr="004C1D35" w:rsidRDefault="004C1D35" w:rsidP="00A52640">
      <w:pPr>
        <w:jc w:val="both"/>
        <w:rPr>
          <w:rFonts w:ascii="Arial" w:eastAsia="Times New Roman" w:hAnsi="Arial" w:cs="Arial"/>
          <w:lang w:val="en-US" w:eastAsia="fr-FR"/>
        </w:rPr>
      </w:pPr>
      <w:r w:rsidRPr="004C1D35">
        <w:rPr>
          <w:rFonts w:ascii="Arial" w:eastAsia="Times New Roman" w:hAnsi="Arial" w:cs="Arial"/>
          <w:lang w:val="en-US" w:eastAsia="fr-FR"/>
        </w:rPr>
        <w:t xml:space="preserve">Moreover, the </w:t>
      </w:r>
      <w:r w:rsidR="00A52640">
        <w:rPr>
          <w:rFonts w:ascii="Arial" w:eastAsia="Times New Roman" w:hAnsi="Arial" w:cs="Arial"/>
          <w:lang w:val="en-US" w:eastAsia="fr-FR"/>
        </w:rPr>
        <w:t xml:space="preserve">TN </w:t>
      </w:r>
      <w:r w:rsidRPr="004C1D35">
        <w:rPr>
          <w:rFonts w:ascii="Arial" w:eastAsia="Times New Roman" w:hAnsi="Arial" w:cs="Arial"/>
          <w:lang w:val="en-US" w:eastAsia="fr-FR"/>
        </w:rPr>
        <w:t>simulation parameters are considered from R4-2115750, with the following modifications of the Table 2.3-7:</w:t>
      </w:r>
    </w:p>
    <w:p w14:paraId="607494E9" w14:textId="77777777" w:rsidR="004C1D35" w:rsidRDefault="004C1D35" w:rsidP="004C1D35">
      <w:pPr>
        <w:pStyle w:val="TAH"/>
        <w:spacing w:after="80"/>
        <w:rPr>
          <w:szCs w:val="18"/>
          <w:lang w:val="en-US" w:eastAsia="zh-CN"/>
        </w:rPr>
      </w:pPr>
      <w:r>
        <w:rPr>
          <w:lang w:val="en-US" w:eastAsia="zh-CN"/>
        </w:rPr>
        <w:t>ACLR/ACS for TN (2 GHz)</w:t>
      </w:r>
    </w:p>
    <w:tbl>
      <w:tblPr>
        <w:tblW w:w="0" w:type="auto"/>
        <w:jc w:val="center"/>
        <w:tblCellMar>
          <w:left w:w="0" w:type="dxa"/>
          <w:right w:w="0" w:type="dxa"/>
        </w:tblCellMar>
        <w:tblLook w:val="04A0" w:firstRow="1" w:lastRow="0" w:firstColumn="1" w:lastColumn="0" w:noHBand="0" w:noVBand="1"/>
      </w:tblPr>
      <w:tblGrid>
        <w:gridCol w:w="1278"/>
        <w:gridCol w:w="1350"/>
        <w:gridCol w:w="2610"/>
        <w:gridCol w:w="2610"/>
      </w:tblGrid>
      <w:tr w:rsidR="004C1D35" w14:paraId="2F779EA6" w14:textId="77777777" w:rsidTr="0036736B">
        <w:trPr>
          <w:trHeight w:val="48"/>
          <w:jc w:val="center"/>
        </w:trPr>
        <w:tc>
          <w:tcPr>
            <w:tcW w:w="262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1978B" w14:textId="77777777" w:rsidR="004C1D35" w:rsidRDefault="004C1D35" w:rsidP="0036736B">
            <w:pPr>
              <w:snapToGrid w:val="0"/>
              <w:rPr>
                <w:b/>
                <w:bCs/>
                <w:sz w:val="18"/>
                <w:szCs w:val="18"/>
                <w:lang w:eastAsia="en-US"/>
              </w:rPr>
            </w:pPr>
          </w:p>
        </w:tc>
        <w:tc>
          <w:tcPr>
            <w:tcW w:w="2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F94B9" w14:textId="77777777" w:rsidR="004C1D35" w:rsidRDefault="004C1D35" w:rsidP="0036736B">
            <w:pPr>
              <w:snapToGrid w:val="0"/>
              <w:jc w:val="center"/>
              <w:rPr>
                <w:b/>
                <w:bCs/>
                <w:sz w:val="18"/>
                <w:szCs w:val="18"/>
                <w:lang w:val="fr-FR" w:eastAsia="fr-FR"/>
              </w:rPr>
            </w:pPr>
            <w:r>
              <w:rPr>
                <w:b/>
                <w:bCs/>
                <w:sz w:val="18"/>
                <w:szCs w:val="18"/>
              </w:rPr>
              <w:t>NR</w:t>
            </w:r>
          </w:p>
        </w:tc>
        <w:tc>
          <w:tcPr>
            <w:tcW w:w="2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96654" w14:textId="77777777" w:rsidR="004C1D35" w:rsidRDefault="004C1D35" w:rsidP="0036736B">
            <w:pPr>
              <w:snapToGrid w:val="0"/>
              <w:jc w:val="center"/>
              <w:rPr>
                <w:b/>
                <w:bCs/>
                <w:sz w:val="18"/>
                <w:szCs w:val="18"/>
              </w:rPr>
            </w:pPr>
            <w:r>
              <w:rPr>
                <w:b/>
                <w:bCs/>
                <w:sz w:val="18"/>
                <w:szCs w:val="18"/>
              </w:rPr>
              <w:t>NB-IOT</w:t>
            </w:r>
          </w:p>
        </w:tc>
      </w:tr>
      <w:tr w:rsidR="004C1D35" w14:paraId="7E0D16A9" w14:textId="77777777" w:rsidTr="0036736B">
        <w:trPr>
          <w:trHeight w:val="48"/>
          <w:jc w:val="center"/>
        </w:trPr>
        <w:tc>
          <w:tcPr>
            <w:tcW w:w="12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0E2325" w14:textId="77777777" w:rsidR="004C1D35" w:rsidRPr="00B6306B" w:rsidRDefault="004C1D35" w:rsidP="0036736B">
            <w:pPr>
              <w:snapToGrid w:val="0"/>
              <w:jc w:val="center"/>
              <w:rPr>
                <w:sz w:val="18"/>
                <w:szCs w:val="18"/>
              </w:rPr>
            </w:pPr>
            <w:r w:rsidRPr="00B6306B">
              <w:rPr>
                <w:sz w:val="18"/>
                <w:szCs w:val="18"/>
              </w:rPr>
              <w:t>BS</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6F7F2" w14:textId="77777777" w:rsidR="004C1D35" w:rsidRPr="00B6306B" w:rsidRDefault="004C1D35" w:rsidP="0036736B">
            <w:pPr>
              <w:snapToGrid w:val="0"/>
              <w:jc w:val="center"/>
              <w:rPr>
                <w:sz w:val="18"/>
                <w:szCs w:val="18"/>
              </w:rPr>
            </w:pPr>
            <w:r w:rsidRPr="00B6306B">
              <w:rPr>
                <w:sz w:val="18"/>
                <w:szCs w:val="18"/>
              </w:rPr>
              <w:t>ACLR</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7142A68C" w14:textId="77777777" w:rsidR="004C1D35" w:rsidRPr="00B6306B" w:rsidRDefault="004C1D35" w:rsidP="0036736B">
            <w:pPr>
              <w:snapToGrid w:val="0"/>
              <w:jc w:val="center"/>
              <w:rPr>
                <w:sz w:val="18"/>
                <w:szCs w:val="18"/>
              </w:rPr>
            </w:pPr>
            <w:r w:rsidRPr="00B6306B">
              <w:rPr>
                <w:sz w:val="18"/>
                <w:szCs w:val="18"/>
              </w:rPr>
              <w:t>45 dB</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24FC4C6F" w14:textId="77777777" w:rsidR="004C1D35" w:rsidRDefault="004C1D35" w:rsidP="0036736B">
            <w:pPr>
              <w:snapToGrid w:val="0"/>
              <w:rPr>
                <w:sz w:val="18"/>
                <w:szCs w:val="18"/>
              </w:rPr>
            </w:pPr>
            <w:r>
              <w:rPr>
                <w:sz w:val="18"/>
                <w:szCs w:val="18"/>
              </w:rPr>
              <w:t xml:space="preserve">                     40 dB                     </w:t>
            </w:r>
          </w:p>
        </w:tc>
      </w:tr>
      <w:tr w:rsidR="004C1D35" w14:paraId="2261922B" w14:textId="77777777" w:rsidTr="0036736B">
        <w:trPr>
          <w:trHeight w:val="48"/>
          <w:jc w:val="center"/>
        </w:trPr>
        <w:tc>
          <w:tcPr>
            <w:tcW w:w="0" w:type="auto"/>
            <w:vMerge/>
            <w:tcBorders>
              <w:top w:val="nil"/>
              <w:left w:val="single" w:sz="8" w:space="0" w:color="auto"/>
              <w:bottom w:val="single" w:sz="8" w:space="0" w:color="auto"/>
              <w:right w:val="single" w:sz="8" w:space="0" w:color="auto"/>
            </w:tcBorders>
            <w:vAlign w:val="center"/>
            <w:hideMark/>
          </w:tcPr>
          <w:p w14:paraId="572B5784" w14:textId="77777777" w:rsidR="004C1D35" w:rsidRDefault="004C1D35" w:rsidP="0036736B">
            <w:pPr>
              <w:rPr>
                <w:rFonts w:eastAsiaTheme="minorHAnsi"/>
                <w:sz w:val="18"/>
                <w:szCs w:val="18"/>
                <w:highlight w:val="yellow"/>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94230" w14:textId="77777777" w:rsidR="004C1D35" w:rsidRDefault="004C1D35" w:rsidP="0036736B">
            <w:pPr>
              <w:snapToGrid w:val="0"/>
              <w:jc w:val="center"/>
              <w:rPr>
                <w:sz w:val="18"/>
                <w:szCs w:val="18"/>
              </w:rPr>
            </w:pPr>
            <w:r>
              <w:rPr>
                <w:sz w:val="18"/>
                <w:szCs w:val="18"/>
              </w:rPr>
              <w:t>ACS</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27FD001C" w14:textId="77777777" w:rsidR="004C1D35" w:rsidRDefault="004C1D35" w:rsidP="0036736B">
            <w:pPr>
              <w:snapToGrid w:val="0"/>
              <w:jc w:val="center"/>
              <w:rPr>
                <w:sz w:val="18"/>
                <w:szCs w:val="18"/>
              </w:rPr>
            </w:pPr>
            <w:r>
              <w:rPr>
                <w:sz w:val="18"/>
                <w:szCs w:val="18"/>
              </w:rPr>
              <w:t>46 dB</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2FF9EF64" w14:textId="77777777" w:rsidR="004C1D35" w:rsidRDefault="004C1D35" w:rsidP="0036736B">
            <w:pPr>
              <w:snapToGrid w:val="0"/>
              <w:jc w:val="center"/>
              <w:rPr>
                <w:sz w:val="18"/>
                <w:szCs w:val="18"/>
              </w:rPr>
            </w:pPr>
            <w:r>
              <w:rPr>
                <w:sz w:val="18"/>
                <w:szCs w:val="18"/>
              </w:rPr>
              <w:t>46 dB</w:t>
            </w:r>
          </w:p>
        </w:tc>
      </w:tr>
      <w:tr w:rsidR="004C1D35" w14:paraId="6E440E06" w14:textId="77777777" w:rsidTr="0036736B">
        <w:trPr>
          <w:jc w:val="center"/>
        </w:trPr>
        <w:tc>
          <w:tcPr>
            <w:tcW w:w="12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3000" w14:textId="77777777" w:rsidR="004C1D35" w:rsidRDefault="004C1D35" w:rsidP="0036736B">
            <w:pPr>
              <w:snapToGrid w:val="0"/>
              <w:jc w:val="center"/>
              <w:rPr>
                <w:sz w:val="18"/>
                <w:szCs w:val="18"/>
              </w:rPr>
            </w:pPr>
            <w:r>
              <w:rPr>
                <w:sz w:val="18"/>
                <w:szCs w:val="18"/>
              </w:rPr>
              <w:t>UE</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B2234" w14:textId="77777777" w:rsidR="004C1D35" w:rsidRPr="00057F59" w:rsidRDefault="004C1D35" w:rsidP="0036736B">
            <w:pPr>
              <w:snapToGrid w:val="0"/>
              <w:jc w:val="center"/>
              <w:rPr>
                <w:sz w:val="18"/>
                <w:szCs w:val="18"/>
              </w:rPr>
            </w:pPr>
            <w:r w:rsidRPr="00057F59">
              <w:rPr>
                <w:sz w:val="18"/>
                <w:szCs w:val="18"/>
              </w:rPr>
              <w:t>ACLR</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4C2BF331" w14:textId="77777777" w:rsidR="004C1D35" w:rsidRPr="00B6306B" w:rsidRDefault="004C1D35" w:rsidP="0036736B">
            <w:pPr>
              <w:snapToGrid w:val="0"/>
              <w:jc w:val="center"/>
              <w:rPr>
                <w:sz w:val="18"/>
                <w:szCs w:val="18"/>
              </w:rPr>
            </w:pPr>
            <w:r w:rsidRPr="00B6306B">
              <w:rPr>
                <w:sz w:val="18"/>
                <w:szCs w:val="18"/>
              </w:rPr>
              <w:t xml:space="preserve">30dB (ACLR1) </w:t>
            </w:r>
            <w:r w:rsidRPr="00B6306B">
              <w:rPr>
                <w:sz w:val="18"/>
                <w:szCs w:val="18"/>
                <w:highlight w:val="yellow"/>
              </w:rPr>
              <w:t>for UE Power Class 3</w:t>
            </w:r>
          </w:p>
          <w:p w14:paraId="4D1D7185" w14:textId="77777777" w:rsidR="004C1D35" w:rsidRPr="00B6306B" w:rsidRDefault="004C1D35" w:rsidP="0036736B">
            <w:pPr>
              <w:snapToGrid w:val="0"/>
              <w:jc w:val="center"/>
              <w:rPr>
                <w:strike/>
                <w:sz w:val="18"/>
                <w:szCs w:val="18"/>
                <w:lang w:val="en-US"/>
              </w:rPr>
            </w:pPr>
            <w:r w:rsidRPr="00B6306B">
              <w:rPr>
                <w:strike/>
                <w:sz w:val="18"/>
                <w:szCs w:val="18"/>
                <w:highlight w:val="yellow"/>
                <w:lang w:val="en-US"/>
              </w:rPr>
              <w:t>43dB (ACLR2)</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7D98E988" w14:textId="77777777" w:rsidR="004C1D35" w:rsidRDefault="004C1D35" w:rsidP="0036736B">
            <w:pPr>
              <w:snapToGrid w:val="0"/>
              <w:jc w:val="center"/>
              <w:rPr>
                <w:sz w:val="18"/>
                <w:szCs w:val="18"/>
                <w:lang w:val="fr-FR"/>
              </w:rPr>
            </w:pPr>
            <w:r>
              <w:rPr>
                <w:sz w:val="18"/>
                <w:szCs w:val="18"/>
              </w:rPr>
              <w:t>37</w:t>
            </w:r>
          </w:p>
        </w:tc>
      </w:tr>
      <w:tr w:rsidR="004C1D35" w14:paraId="255619F4" w14:textId="77777777" w:rsidTr="0036736B">
        <w:trPr>
          <w:jc w:val="center"/>
        </w:trPr>
        <w:tc>
          <w:tcPr>
            <w:tcW w:w="0" w:type="auto"/>
            <w:vMerge/>
            <w:tcBorders>
              <w:top w:val="nil"/>
              <w:left w:val="single" w:sz="8" w:space="0" w:color="auto"/>
              <w:bottom w:val="single" w:sz="8" w:space="0" w:color="auto"/>
              <w:right w:val="single" w:sz="8" w:space="0" w:color="auto"/>
            </w:tcBorders>
            <w:vAlign w:val="center"/>
            <w:hideMark/>
          </w:tcPr>
          <w:p w14:paraId="43DAF3B1" w14:textId="77777777" w:rsidR="004C1D35" w:rsidRDefault="004C1D35" w:rsidP="0036736B">
            <w:pPr>
              <w:rPr>
                <w:rFonts w:eastAsiaTheme="minorHAnsi"/>
                <w:sz w:val="18"/>
                <w:szCs w:val="18"/>
              </w:rPr>
            </w:pP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39C5A" w14:textId="77777777" w:rsidR="004C1D35" w:rsidRPr="00B6306B" w:rsidRDefault="004C1D35" w:rsidP="0036736B">
            <w:pPr>
              <w:snapToGrid w:val="0"/>
              <w:jc w:val="center"/>
              <w:rPr>
                <w:sz w:val="18"/>
                <w:szCs w:val="18"/>
              </w:rPr>
            </w:pPr>
            <w:r w:rsidRPr="00B6306B">
              <w:rPr>
                <w:sz w:val="18"/>
                <w:szCs w:val="18"/>
              </w:rPr>
              <w:t>ACS</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0851F460" w14:textId="77777777" w:rsidR="004C1D35" w:rsidRPr="00B6306B" w:rsidRDefault="004C1D35" w:rsidP="0036736B">
            <w:pPr>
              <w:snapToGrid w:val="0"/>
              <w:jc w:val="center"/>
              <w:rPr>
                <w:sz w:val="18"/>
                <w:szCs w:val="18"/>
                <w:lang w:val="en-US"/>
              </w:rPr>
            </w:pPr>
            <w:r w:rsidRPr="00B6306B">
              <w:rPr>
                <w:strike/>
                <w:sz w:val="18"/>
                <w:szCs w:val="18"/>
                <w:highlight w:val="yellow"/>
                <w:lang w:val="en-US"/>
              </w:rPr>
              <w:t>33</w:t>
            </w:r>
            <w:r w:rsidRPr="00057F59">
              <w:rPr>
                <w:strike/>
                <w:sz w:val="18"/>
                <w:szCs w:val="18"/>
                <w:highlight w:val="yellow"/>
                <w:lang w:val="en-US"/>
              </w:rPr>
              <w:t xml:space="preserve"> dB</w:t>
            </w:r>
          </w:p>
          <w:p w14:paraId="4B18CBE2" w14:textId="77777777" w:rsidR="004C1D35" w:rsidRPr="00B6306B" w:rsidRDefault="004C1D35" w:rsidP="0036736B">
            <w:pPr>
              <w:snapToGrid w:val="0"/>
              <w:jc w:val="center"/>
              <w:rPr>
                <w:sz w:val="18"/>
                <w:szCs w:val="18"/>
                <w:lang w:val="en-US"/>
              </w:rPr>
            </w:pPr>
            <w:r w:rsidRPr="00B6306B">
              <w:rPr>
                <w:sz w:val="18"/>
                <w:szCs w:val="18"/>
                <w:highlight w:val="yellow"/>
                <w:lang w:val="en-US"/>
              </w:rPr>
              <w:t>27dB for 20 MHz channel BW, n1</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1152821C" w14:textId="77777777" w:rsidR="004C1D35" w:rsidRDefault="004C1D35" w:rsidP="0036736B">
            <w:pPr>
              <w:snapToGrid w:val="0"/>
              <w:jc w:val="center"/>
              <w:rPr>
                <w:sz w:val="18"/>
                <w:szCs w:val="18"/>
                <w:lang w:val="fr-FR"/>
              </w:rPr>
            </w:pPr>
            <w:r>
              <w:rPr>
                <w:sz w:val="18"/>
                <w:szCs w:val="18"/>
              </w:rPr>
              <w:t>28</w:t>
            </w:r>
          </w:p>
        </w:tc>
      </w:tr>
    </w:tbl>
    <w:p w14:paraId="6BDBF614" w14:textId="2C04D3B9" w:rsidR="004C1D35" w:rsidRDefault="004C1D35" w:rsidP="004C1D35">
      <w:pPr>
        <w:pStyle w:val="TF"/>
        <w:jc w:val="left"/>
        <w:rPr>
          <w:rFonts w:ascii="Times New Roman" w:hAnsi="Times New Roman"/>
          <w:b w:val="0"/>
          <w:lang w:val="en-US" w:eastAsia="fr-FR"/>
        </w:rPr>
      </w:pPr>
    </w:p>
    <w:p w14:paraId="52431F71" w14:textId="2B843E4A" w:rsidR="004C1D35" w:rsidRDefault="00A52640" w:rsidP="00A52640">
      <w:pPr>
        <w:jc w:val="both"/>
        <w:rPr>
          <w:rFonts w:ascii="Arial" w:eastAsia="Times New Roman" w:hAnsi="Arial" w:cs="Arial"/>
          <w:lang w:val="en-US" w:eastAsia="fr-FR"/>
        </w:rPr>
      </w:pPr>
      <w:r w:rsidRPr="00A52640">
        <w:rPr>
          <w:rFonts w:ascii="Arial" w:eastAsia="Times New Roman" w:hAnsi="Arial" w:cs="Arial"/>
          <w:lang w:val="en-US" w:eastAsia="fr-FR"/>
        </w:rPr>
        <w:t>Further, it is possible to vary the NTN parameters according to the coexistence analysis method described for example in TR 3</w:t>
      </w:r>
      <w:r>
        <w:rPr>
          <w:rFonts w:ascii="Arial" w:eastAsia="Times New Roman" w:hAnsi="Arial" w:cs="Arial"/>
          <w:lang w:val="en-US" w:eastAsia="fr-FR"/>
        </w:rPr>
        <w:t>8</w:t>
      </w:r>
      <w:r w:rsidRPr="00A52640">
        <w:rPr>
          <w:rFonts w:ascii="Arial" w:eastAsia="Times New Roman" w:hAnsi="Arial" w:cs="Arial"/>
          <w:lang w:val="en-US" w:eastAsia="fr-FR"/>
        </w:rPr>
        <w:t>.803</w:t>
      </w:r>
      <w:r>
        <w:rPr>
          <w:rFonts w:ascii="Arial" w:eastAsia="Times New Roman" w:hAnsi="Arial" w:cs="Arial"/>
          <w:lang w:val="en-US" w:eastAsia="fr-FR"/>
        </w:rPr>
        <w:t xml:space="preserve"> </w:t>
      </w:r>
      <w:r w:rsidR="00EE2E80">
        <w:rPr>
          <w:rFonts w:ascii="Arial" w:eastAsia="Times New Roman" w:hAnsi="Arial" w:cs="Arial"/>
          <w:lang w:val="en-US" w:eastAsia="fr-FR"/>
        </w:rPr>
        <w:t xml:space="preserve">and/or </w:t>
      </w:r>
      <w:r w:rsidR="0093406F" w:rsidRPr="0093406F">
        <w:rPr>
          <w:rFonts w:ascii="Arial" w:eastAsia="Times New Roman" w:hAnsi="Arial" w:cs="Arial"/>
          <w:lang w:val="en-US" w:eastAsia="fr-FR"/>
        </w:rPr>
        <w:t xml:space="preserve">TR 36.942 </w:t>
      </w:r>
      <w:r>
        <w:rPr>
          <w:rFonts w:ascii="Arial" w:eastAsia="Times New Roman" w:hAnsi="Arial" w:cs="Arial"/>
          <w:lang w:val="en-US" w:eastAsia="fr-FR"/>
        </w:rPr>
        <w:t>by using the following equation:</w:t>
      </w:r>
    </w:p>
    <w:p w14:paraId="23A8E089" w14:textId="6C94736F" w:rsidR="00A52640" w:rsidRDefault="00A52640" w:rsidP="00A52640">
      <w:pPr>
        <w:pStyle w:val="MTDisplayEquation"/>
      </w:pPr>
      <w:r>
        <w:tab/>
      </w:r>
      <w:r w:rsidRPr="009A557A">
        <w:rPr>
          <w:position w:val="-54"/>
        </w:rPr>
        <w:object w:dxaOrig="2299" w:dyaOrig="920" w14:anchorId="3F46D234">
          <v:shape id="_x0000_i1026" type="#_x0000_t75" style="width:114.95pt;height:46pt" o:ole="">
            <v:imagedata r:id="rId11" o:title=""/>
          </v:shape>
          <o:OLEObject Type="Embed" ProgID="Equation.DSMT4" ShapeID="_x0000_i1026" DrawAspect="Content" ObjectID="_1696454457" r:id="rId12"/>
        </w:object>
      </w:r>
      <w:r w:rsidRPr="003464CE">
        <w:rPr>
          <w:position w:val="-4"/>
        </w:rPr>
        <w:object w:dxaOrig="180" w:dyaOrig="279" w14:anchorId="1AFADE66">
          <v:shape id="_x0000_i1027" type="#_x0000_t75" style="width:9pt;height:13.95pt" o:ole="">
            <v:imagedata r:id="rId13" o:title=""/>
          </v:shape>
          <o:OLEObject Type="Embed" ProgID="Equation.DSMT4" ShapeID="_x0000_i1027" DrawAspect="Content" ObjectID="_1696454458" r:id="rId14"/>
        </w:object>
      </w:r>
      <w:r>
        <w:tab/>
        <w:t>(1)</w:t>
      </w:r>
    </w:p>
    <w:p w14:paraId="290788AE" w14:textId="35876D10" w:rsidR="00A52640" w:rsidRDefault="00A52640" w:rsidP="00A52640">
      <w:pPr>
        <w:jc w:val="both"/>
        <w:rPr>
          <w:rFonts w:ascii="Arial" w:eastAsia="Times New Roman" w:hAnsi="Arial" w:cs="Arial"/>
          <w:lang w:val="en-US" w:eastAsia="fr-FR"/>
        </w:rPr>
      </w:pPr>
      <w:proofErr w:type="gramStart"/>
      <w:r>
        <w:rPr>
          <w:rFonts w:ascii="Arial" w:eastAsia="Times New Roman" w:hAnsi="Arial" w:cs="Arial"/>
          <w:lang w:val="en-US" w:eastAsia="fr-FR"/>
        </w:rPr>
        <w:t>which</w:t>
      </w:r>
      <w:proofErr w:type="gramEnd"/>
      <w:r>
        <w:rPr>
          <w:rFonts w:ascii="Arial" w:eastAsia="Times New Roman" w:hAnsi="Arial" w:cs="Arial"/>
          <w:lang w:val="en-US" w:eastAsia="fr-FR"/>
        </w:rPr>
        <w:t xml:space="preserve"> gives the amount of ACIR (Adjacent Chanel Interference Ratio) to be considered by the simulation.</w:t>
      </w:r>
      <w:r w:rsidR="00CF0568">
        <w:rPr>
          <w:rFonts w:ascii="Arial" w:eastAsia="Times New Roman" w:hAnsi="Arial" w:cs="Arial"/>
          <w:lang w:val="en-US" w:eastAsia="fr-FR"/>
        </w:rPr>
        <w:t xml:space="preserve"> Further, the amount of ACIR can be used to derive the throughput loss percentage to be used by RAN4 evaluation when deriving requirements.</w:t>
      </w:r>
    </w:p>
    <w:p w14:paraId="00A34FB9" w14:textId="4DF3B6C2" w:rsidR="00A52640" w:rsidRDefault="00A52640" w:rsidP="00A52640">
      <w:pPr>
        <w:jc w:val="both"/>
        <w:rPr>
          <w:rFonts w:ascii="Arial" w:eastAsia="Times New Roman" w:hAnsi="Arial" w:cs="Arial"/>
          <w:lang w:val="en-US" w:eastAsia="fr-FR"/>
        </w:rPr>
      </w:pPr>
      <w:r>
        <w:rPr>
          <w:rFonts w:ascii="Arial" w:eastAsia="Times New Roman" w:hAnsi="Arial" w:cs="Arial"/>
          <w:lang w:val="en-US" w:eastAsia="fr-FR"/>
        </w:rPr>
        <w:t xml:space="preserve">It can be noted that ACLR is a </w:t>
      </w:r>
      <w:proofErr w:type="spellStart"/>
      <w:proofErr w:type="gramStart"/>
      <w:r>
        <w:rPr>
          <w:rFonts w:ascii="Arial" w:eastAsia="Times New Roman" w:hAnsi="Arial" w:cs="Arial"/>
          <w:lang w:val="en-US" w:eastAsia="fr-FR"/>
        </w:rPr>
        <w:t>Tx</w:t>
      </w:r>
      <w:proofErr w:type="spellEnd"/>
      <w:proofErr w:type="gramEnd"/>
      <w:r>
        <w:rPr>
          <w:rFonts w:ascii="Arial" w:eastAsia="Times New Roman" w:hAnsi="Arial" w:cs="Arial"/>
          <w:lang w:val="en-US" w:eastAsia="fr-FR"/>
        </w:rPr>
        <w:t xml:space="preserve"> parameter (</w:t>
      </w:r>
      <w:r w:rsidR="00EE2E80">
        <w:rPr>
          <w:rFonts w:ascii="Arial" w:eastAsia="Times New Roman" w:hAnsi="Arial" w:cs="Arial"/>
          <w:lang w:val="en-US" w:eastAsia="fr-FR"/>
        </w:rPr>
        <w:t xml:space="preserve">at the </w:t>
      </w:r>
      <w:r>
        <w:rPr>
          <w:rFonts w:ascii="Arial" w:eastAsia="Times New Roman" w:hAnsi="Arial" w:cs="Arial"/>
          <w:lang w:val="en-US" w:eastAsia="fr-FR"/>
        </w:rPr>
        <w:t>aggressor side) and ACS is a Rx parameter (at the victim side). Based on this observation, and previous described parameters, one can easily find the results from the next table:</w:t>
      </w:r>
    </w:p>
    <w:p w14:paraId="3CA60C3C" w14:textId="7968E493" w:rsidR="00ED47A5" w:rsidRDefault="00ED47A5" w:rsidP="00A52640">
      <w:pPr>
        <w:jc w:val="both"/>
        <w:rPr>
          <w:rFonts w:ascii="Arial" w:eastAsia="Times New Roman" w:hAnsi="Arial" w:cs="Arial"/>
          <w:lang w:val="en-US" w:eastAsia="fr-FR"/>
        </w:rPr>
      </w:pPr>
    </w:p>
    <w:p w14:paraId="4815DC94" w14:textId="7DDF2526" w:rsidR="00ED47A5" w:rsidRDefault="00ED47A5" w:rsidP="00A52640">
      <w:pPr>
        <w:jc w:val="both"/>
        <w:rPr>
          <w:rFonts w:ascii="Arial" w:eastAsia="Times New Roman" w:hAnsi="Arial" w:cs="Arial"/>
          <w:lang w:val="en-US" w:eastAsia="fr-FR"/>
        </w:rPr>
      </w:pPr>
    </w:p>
    <w:p w14:paraId="74A115BE" w14:textId="221C6F21" w:rsidR="00ED47A5" w:rsidRDefault="00ED47A5" w:rsidP="00A52640">
      <w:pPr>
        <w:jc w:val="both"/>
        <w:rPr>
          <w:rFonts w:ascii="Arial" w:eastAsia="Times New Roman" w:hAnsi="Arial" w:cs="Arial"/>
          <w:lang w:val="en-US" w:eastAsia="fr-FR"/>
        </w:rPr>
      </w:pPr>
    </w:p>
    <w:p w14:paraId="37E01709" w14:textId="77777777" w:rsidR="00ED47A5" w:rsidRPr="00A52640" w:rsidRDefault="00ED47A5" w:rsidP="00A52640">
      <w:pPr>
        <w:jc w:val="both"/>
        <w:rPr>
          <w:rFonts w:ascii="Arial" w:eastAsia="Times New Roman" w:hAnsi="Arial" w:cs="Arial"/>
          <w:lang w:val="en-US" w:eastAsia="fr-FR"/>
        </w:rPr>
      </w:pPr>
    </w:p>
    <w:p w14:paraId="3E59EF72" w14:textId="051264DF" w:rsidR="008558A8" w:rsidRDefault="008558A8">
      <w:pPr>
        <w:spacing w:after="0"/>
        <w:jc w:val="both"/>
      </w:pPr>
    </w:p>
    <w:p w14:paraId="2DB4799B" w14:textId="4E7B1048" w:rsidR="00B40CC4" w:rsidRPr="005C447D" w:rsidRDefault="00B40CC4">
      <w:pPr>
        <w:spacing w:after="0"/>
        <w:jc w:val="both"/>
        <w:rPr>
          <w:rFonts w:ascii="Arial" w:hAnsi="Arial" w:cs="Arial"/>
          <w:b/>
        </w:rPr>
      </w:pPr>
      <w:r w:rsidRPr="005C447D">
        <w:rPr>
          <w:rFonts w:ascii="Arial" w:hAnsi="Arial" w:cs="Arial"/>
          <w:b/>
        </w:rPr>
        <w:lastRenderedPageBreak/>
        <w:t>Table 1. Evaluation, Equations and Methodology for the RAN4 Throughput loss for TN-NTN coexistence scenarios</w:t>
      </w:r>
    </w:p>
    <w:tbl>
      <w:tblPr>
        <w:tblW w:w="5000" w:type="pct"/>
        <w:jc w:val="center"/>
        <w:tblCellMar>
          <w:left w:w="0" w:type="dxa"/>
          <w:right w:w="0" w:type="dxa"/>
        </w:tblCellMar>
        <w:tblLook w:val="04A0" w:firstRow="1" w:lastRow="0" w:firstColumn="1" w:lastColumn="0" w:noHBand="0" w:noVBand="1"/>
      </w:tblPr>
      <w:tblGrid>
        <w:gridCol w:w="380"/>
        <w:gridCol w:w="1125"/>
        <w:gridCol w:w="997"/>
        <w:gridCol w:w="634"/>
        <w:gridCol w:w="954"/>
        <w:gridCol w:w="1004"/>
        <w:gridCol w:w="4290"/>
      </w:tblGrid>
      <w:tr w:rsidR="00ED47A5" w14:paraId="4D7DE341" w14:textId="77777777" w:rsidTr="00134171">
        <w:trPr>
          <w:jc w:val="center"/>
        </w:trPr>
        <w:tc>
          <w:tcPr>
            <w:tcW w:w="202" w:type="pct"/>
            <w:tcBorders>
              <w:top w:val="single" w:sz="8" w:space="0" w:color="000000"/>
              <w:left w:val="single" w:sz="8" w:space="0" w:color="000000"/>
              <w:bottom w:val="single" w:sz="8" w:space="0" w:color="000000"/>
              <w:right w:val="single" w:sz="8" w:space="0" w:color="000000"/>
            </w:tcBorders>
            <w:shd w:val="clear" w:color="auto" w:fill="DEEAF6"/>
            <w:tcMar>
              <w:top w:w="28" w:type="dxa"/>
              <w:left w:w="57" w:type="dxa"/>
              <w:bottom w:w="28" w:type="dxa"/>
              <w:right w:w="57" w:type="dxa"/>
            </w:tcMar>
            <w:vAlign w:val="center"/>
            <w:hideMark/>
          </w:tcPr>
          <w:p w14:paraId="625D58CB" w14:textId="77777777" w:rsidR="00391E5A" w:rsidRDefault="00391E5A" w:rsidP="00134171">
            <w:pPr>
              <w:snapToGrid w:val="0"/>
              <w:spacing w:line="252" w:lineRule="auto"/>
              <w:rPr>
                <w:b/>
                <w:sz w:val="18"/>
                <w:szCs w:val="18"/>
                <w:lang w:val="en-US" w:eastAsia="en-US"/>
              </w:rPr>
            </w:pPr>
            <w:r w:rsidRPr="003332CE">
              <w:rPr>
                <w:b/>
                <w:sz w:val="18"/>
                <w:szCs w:val="18"/>
                <w:lang w:val="en-US" w:eastAsia="en-US"/>
              </w:rPr>
              <w:t>No.</w:t>
            </w:r>
          </w:p>
          <w:p w14:paraId="50143110" w14:textId="2BBBE56D" w:rsidR="00134171" w:rsidRPr="003332CE" w:rsidRDefault="00134171" w:rsidP="00134171">
            <w:pPr>
              <w:snapToGrid w:val="0"/>
              <w:spacing w:line="252" w:lineRule="auto"/>
              <w:rPr>
                <w:rFonts w:eastAsiaTheme="minorHAnsi"/>
                <w:b/>
                <w:sz w:val="18"/>
                <w:szCs w:val="18"/>
                <w:lang w:val="en-US" w:eastAsia="en-US"/>
              </w:rPr>
            </w:pPr>
          </w:p>
        </w:tc>
        <w:tc>
          <w:tcPr>
            <w:tcW w:w="599" w:type="pct"/>
            <w:tcBorders>
              <w:top w:val="single" w:sz="8" w:space="0" w:color="000000"/>
              <w:left w:val="nil"/>
              <w:bottom w:val="single" w:sz="8" w:space="0" w:color="000000"/>
              <w:right w:val="single" w:sz="8" w:space="0" w:color="000000"/>
            </w:tcBorders>
            <w:shd w:val="clear" w:color="auto" w:fill="DEEAF6"/>
            <w:tcMar>
              <w:top w:w="28" w:type="dxa"/>
              <w:left w:w="57" w:type="dxa"/>
              <w:bottom w:w="28" w:type="dxa"/>
              <w:right w:w="57" w:type="dxa"/>
            </w:tcMar>
            <w:vAlign w:val="center"/>
            <w:hideMark/>
          </w:tcPr>
          <w:p w14:paraId="2258F53D" w14:textId="77777777" w:rsidR="00391E5A" w:rsidRDefault="00391E5A" w:rsidP="00134171">
            <w:pPr>
              <w:snapToGrid w:val="0"/>
              <w:spacing w:line="252" w:lineRule="auto"/>
              <w:rPr>
                <w:b/>
                <w:color w:val="000000"/>
                <w:sz w:val="18"/>
                <w:szCs w:val="18"/>
                <w:lang w:val="en-US" w:eastAsia="en-US"/>
              </w:rPr>
            </w:pPr>
            <w:r w:rsidRPr="003332CE">
              <w:rPr>
                <w:b/>
                <w:color w:val="000000"/>
                <w:sz w:val="18"/>
                <w:szCs w:val="18"/>
                <w:lang w:val="en-US" w:eastAsia="en-US"/>
              </w:rPr>
              <w:t>Combination</w:t>
            </w:r>
          </w:p>
          <w:p w14:paraId="31AB0443" w14:textId="740FEF37" w:rsidR="00134171" w:rsidRPr="003332CE" w:rsidRDefault="00134171" w:rsidP="00134171">
            <w:pPr>
              <w:snapToGrid w:val="0"/>
              <w:spacing w:line="252" w:lineRule="auto"/>
              <w:rPr>
                <w:b/>
                <w:sz w:val="18"/>
                <w:szCs w:val="18"/>
                <w:lang w:val="en-US" w:eastAsia="en-US"/>
              </w:rPr>
            </w:pPr>
          </w:p>
        </w:tc>
        <w:tc>
          <w:tcPr>
            <w:tcW w:w="531" w:type="pct"/>
            <w:tcBorders>
              <w:top w:val="single" w:sz="8" w:space="0" w:color="000000"/>
              <w:left w:val="nil"/>
              <w:bottom w:val="single" w:sz="8" w:space="0" w:color="000000"/>
              <w:right w:val="single" w:sz="8" w:space="0" w:color="000000"/>
            </w:tcBorders>
            <w:shd w:val="clear" w:color="auto" w:fill="DEEAF6"/>
            <w:tcMar>
              <w:top w:w="15" w:type="dxa"/>
              <w:left w:w="108" w:type="dxa"/>
              <w:bottom w:w="0" w:type="dxa"/>
              <w:right w:w="108" w:type="dxa"/>
            </w:tcMar>
            <w:vAlign w:val="center"/>
            <w:hideMark/>
          </w:tcPr>
          <w:p w14:paraId="1A848E4E" w14:textId="77777777" w:rsidR="00391E5A" w:rsidRDefault="00391E5A" w:rsidP="00134171">
            <w:pPr>
              <w:snapToGrid w:val="0"/>
              <w:spacing w:line="252" w:lineRule="auto"/>
              <w:rPr>
                <w:b/>
                <w:bCs/>
                <w:color w:val="000000"/>
                <w:sz w:val="18"/>
                <w:szCs w:val="18"/>
                <w:lang w:val="en-US" w:eastAsia="en-US"/>
              </w:rPr>
            </w:pPr>
            <w:r w:rsidRPr="003332CE">
              <w:rPr>
                <w:b/>
                <w:bCs/>
                <w:color w:val="000000"/>
                <w:sz w:val="18"/>
                <w:szCs w:val="18"/>
                <w:lang w:val="en-US" w:eastAsia="en-US"/>
              </w:rPr>
              <w:t>Aggressor</w:t>
            </w:r>
          </w:p>
          <w:p w14:paraId="08CF42D4" w14:textId="6A495667" w:rsidR="00134171" w:rsidRPr="003332CE" w:rsidRDefault="00134171" w:rsidP="00134171">
            <w:pPr>
              <w:snapToGrid w:val="0"/>
              <w:spacing w:line="252" w:lineRule="auto"/>
              <w:rPr>
                <w:b/>
                <w:sz w:val="18"/>
                <w:szCs w:val="18"/>
                <w:lang w:val="en-US" w:eastAsia="en-US"/>
              </w:rPr>
            </w:pPr>
          </w:p>
        </w:tc>
        <w:tc>
          <w:tcPr>
            <w:tcW w:w="338" w:type="pct"/>
            <w:tcBorders>
              <w:top w:val="single" w:sz="8" w:space="0" w:color="000000"/>
              <w:left w:val="nil"/>
              <w:bottom w:val="single" w:sz="8" w:space="0" w:color="000000"/>
              <w:right w:val="single" w:sz="8" w:space="0" w:color="000000"/>
            </w:tcBorders>
            <w:shd w:val="clear" w:color="auto" w:fill="DEEAF6"/>
            <w:tcMar>
              <w:top w:w="28" w:type="dxa"/>
              <w:left w:w="57" w:type="dxa"/>
              <w:bottom w:w="28" w:type="dxa"/>
              <w:right w:w="57" w:type="dxa"/>
            </w:tcMar>
            <w:vAlign w:val="center"/>
            <w:hideMark/>
          </w:tcPr>
          <w:p w14:paraId="30F752E6" w14:textId="77777777" w:rsidR="00391E5A" w:rsidRDefault="00391E5A" w:rsidP="00134171">
            <w:pPr>
              <w:snapToGrid w:val="0"/>
              <w:spacing w:line="252" w:lineRule="auto"/>
              <w:rPr>
                <w:b/>
                <w:bCs/>
                <w:color w:val="000000"/>
                <w:sz w:val="18"/>
                <w:szCs w:val="18"/>
                <w:lang w:val="en-US" w:eastAsia="en-US"/>
              </w:rPr>
            </w:pPr>
            <w:r w:rsidRPr="003332CE">
              <w:rPr>
                <w:b/>
                <w:bCs/>
                <w:color w:val="000000"/>
                <w:sz w:val="18"/>
                <w:szCs w:val="18"/>
                <w:lang w:val="en-US" w:eastAsia="en-US"/>
              </w:rPr>
              <w:t>Victim</w:t>
            </w:r>
          </w:p>
          <w:p w14:paraId="1243733E" w14:textId="6ACC0C0E" w:rsidR="00134171" w:rsidRPr="003332CE" w:rsidRDefault="00134171" w:rsidP="00134171">
            <w:pPr>
              <w:snapToGrid w:val="0"/>
              <w:spacing w:line="252" w:lineRule="auto"/>
              <w:rPr>
                <w:b/>
                <w:sz w:val="18"/>
                <w:szCs w:val="18"/>
                <w:lang w:val="en-US" w:eastAsia="en-US"/>
              </w:rPr>
            </w:pPr>
          </w:p>
        </w:tc>
        <w:tc>
          <w:tcPr>
            <w:tcW w:w="508" w:type="pct"/>
            <w:tcBorders>
              <w:top w:val="single" w:sz="8" w:space="0" w:color="000000"/>
              <w:left w:val="nil"/>
              <w:bottom w:val="single" w:sz="8" w:space="0" w:color="000000"/>
              <w:right w:val="single" w:sz="8" w:space="0" w:color="000000"/>
            </w:tcBorders>
            <w:shd w:val="clear" w:color="auto" w:fill="DEEAF6"/>
            <w:tcMar>
              <w:top w:w="28" w:type="dxa"/>
              <w:left w:w="57" w:type="dxa"/>
              <w:bottom w:w="28" w:type="dxa"/>
              <w:right w:w="57" w:type="dxa"/>
            </w:tcMar>
            <w:hideMark/>
          </w:tcPr>
          <w:p w14:paraId="40A8DC27" w14:textId="69DDE37E" w:rsidR="00134171" w:rsidRPr="00134171" w:rsidRDefault="00391E5A" w:rsidP="00134171">
            <w:pPr>
              <w:snapToGrid w:val="0"/>
              <w:spacing w:line="252" w:lineRule="auto"/>
              <w:rPr>
                <w:b/>
                <w:bCs/>
                <w:color w:val="000000"/>
                <w:sz w:val="18"/>
                <w:szCs w:val="18"/>
                <w:lang w:val="en-US" w:eastAsia="en-US"/>
              </w:rPr>
            </w:pPr>
            <w:r w:rsidRPr="00134171">
              <w:rPr>
                <w:b/>
                <w:bCs/>
                <w:color w:val="000000"/>
                <w:sz w:val="18"/>
                <w:szCs w:val="18"/>
                <w:lang w:val="en-US" w:eastAsia="en-US"/>
              </w:rPr>
              <w:t>Notes</w:t>
            </w:r>
          </w:p>
        </w:tc>
        <w:tc>
          <w:tcPr>
            <w:tcW w:w="535" w:type="pct"/>
            <w:tcBorders>
              <w:top w:val="single" w:sz="8" w:space="0" w:color="000000"/>
              <w:left w:val="nil"/>
              <w:bottom w:val="single" w:sz="8" w:space="0" w:color="000000"/>
              <w:right w:val="single" w:sz="8" w:space="0" w:color="000000"/>
            </w:tcBorders>
            <w:shd w:val="clear" w:color="auto" w:fill="DEEAF6"/>
            <w:tcMar>
              <w:top w:w="28" w:type="dxa"/>
              <w:left w:w="57" w:type="dxa"/>
              <w:bottom w:w="28" w:type="dxa"/>
              <w:right w:w="57" w:type="dxa"/>
            </w:tcMar>
            <w:hideMark/>
          </w:tcPr>
          <w:p w14:paraId="29129AB6" w14:textId="77777777" w:rsidR="00391E5A" w:rsidRPr="003332CE" w:rsidRDefault="00391E5A" w:rsidP="00134171">
            <w:pPr>
              <w:snapToGrid w:val="0"/>
              <w:spacing w:line="252" w:lineRule="auto"/>
              <w:rPr>
                <w:b/>
                <w:sz w:val="18"/>
                <w:szCs w:val="18"/>
                <w:lang w:val="en-US" w:eastAsia="zh-CN"/>
              </w:rPr>
            </w:pPr>
            <w:r w:rsidRPr="003332CE">
              <w:rPr>
                <w:b/>
                <w:color w:val="000000"/>
                <w:sz w:val="18"/>
                <w:szCs w:val="18"/>
                <w:lang w:val="en-US" w:eastAsia="zh-CN"/>
              </w:rPr>
              <w:t>Study Phase</w:t>
            </w:r>
          </w:p>
        </w:tc>
        <w:tc>
          <w:tcPr>
            <w:tcW w:w="2286" w:type="pct"/>
            <w:tcBorders>
              <w:top w:val="single" w:sz="8" w:space="0" w:color="000000"/>
              <w:left w:val="nil"/>
              <w:bottom w:val="single" w:sz="8" w:space="0" w:color="000000"/>
              <w:right w:val="single" w:sz="8" w:space="0" w:color="000000"/>
            </w:tcBorders>
            <w:shd w:val="clear" w:color="auto" w:fill="DEEAF6"/>
            <w:hideMark/>
          </w:tcPr>
          <w:p w14:paraId="49C60A17" w14:textId="6A94125A" w:rsidR="00391E5A" w:rsidRPr="003332CE" w:rsidRDefault="00B40CC4" w:rsidP="00134171">
            <w:pPr>
              <w:snapToGrid w:val="0"/>
              <w:spacing w:line="252" w:lineRule="auto"/>
              <w:rPr>
                <w:b/>
                <w:color w:val="000000"/>
                <w:sz w:val="18"/>
                <w:szCs w:val="18"/>
                <w:lang w:val="en-US" w:eastAsia="zh-CN"/>
              </w:rPr>
            </w:pPr>
            <w:r>
              <w:rPr>
                <w:b/>
                <w:color w:val="000000"/>
                <w:sz w:val="18"/>
                <w:szCs w:val="18"/>
                <w:lang w:val="en-US" w:eastAsia="zh-CN"/>
              </w:rPr>
              <w:t>Evaluation, Equations and</w:t>
            </w:r>
            <w:r w:rsidR="00391E5A" w:rsidRPr="003332CE">
              <w:rPr>
                <w:b/>
                <w:color w:val="000000"/>
                <w:sz w:val="18"/>
                <w:szCs w:val="18"/>
                <w:lang w:val="en-US" w:eastAsia="zh-CN"/>
              </w:rPr>
              <w:t xml:space="preserve"> Methodology</w:t>
            </w:r>
          </w:p>
        </w:tc>
      </w:tr>
      <w:tr w:rsidR="003332CE" w14:paraId="3A5C6A55" w14:textId="77777777" w:rsidTr="00134171">
        <w:trPr>
          <w:jc w:val="center"/>
        </w:trPr>
        <w:tc>
          <w:tcPr>
            <w:tcW w:w="202" w:type="pct"/>
            <w:tcBorders>
              <w:top w:val="nil"/>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14:paraId="4C18AFC1" w14:textId="77777777" w:rsidR="00391E5A" w:rsidRDefault="00391E5A">
            <w:pPr>
              <w:snapToGrid w:val="0"/>
              <w:spacing w:line="252" w:lineRule="auto"/>
              <w:jc w:val="center"/>
              <w:rPr>
                <w:color w:val="000000"/>
                <w:sz w:val="18"/>
                <w:szCs w:val="18"/>
                <w:lang w:val="en-US" w:eastAsia="en-US"/>
              </w:rPr>
            </w:pPr>
            <w:r>
              <w:rPr>
                <w:color w:val="000000"/>
                <w:sz w:val="18"/>
                <w:szCs w:val="18"/>
                <w:lang w:val="en-US" w:eastAsia="en-US"/>
              </w:rPr>
              <w:t>1</w:t>
            </w:r>
          </w:p>
          <w:p w14:paraId="678A6371" w14:textId="77777777" w:rsidR="000868BD" w:rsidRDefault="000868BD">
            <w:pPr>
              <w:snapToGrid w:val="0"/>
              <w:spacing w:line="252" w:lineRule="auto"/>
              <w:jc w:val="center"/>
              <w:rPr>
                <w:color w:val="000000"/>
                <w:sz w:val="18"/>
                <w:szCs w:val="18"/>
                <w:lang w:val="en-US" w:eastAsia="en-US"/>
              </w:rPr>
            </w:pPr>
          </w:p>
          <w:p w14:paraId="575980F7" w14:textId="77777777" w:rsidR="000868BD" w:rsidRDefault="000868BD">
            <w:pPr>
              <w:snapToGrid w:val="0"/>
              <w:spacing w:line="252" w:lineRule="auto"/>
              <w:jc w:val="center"/>
              <w:rPr>
                <w:color w:val="000000"/>
                <w:sz w:val="18"/>
                <w:szCs w:val="18"/>
                <w:lang w:val="en-US" w:eastAsia="en-US"/>
              </w:rPr>
            </w:pPr>
          </w:p>
          <w:p w14:paraId="1CF33173" w14:textId="77777777" w:rsidR="000868BD" w:rsidRDefault="000868BD">
            <w:pPr>
              <w:snapToGrid w:val="0"/>
              <w:spacing w:line="252" w:lineRule="auto"/>
              <w:jc w:val="center"/>
              <w:rPr>
                <w:color w:val="000000"/>
                <w:sz w:val="18"/>
                <w:szCs w:val="18"/>
                <w:lang w:val="en-US" w:eastAsia="en-US"/>
              </w:rPr>
            </w:pPr>
          </w:p>
          <w:p w14:paraId="31F49835" w14:textId="77777777" w:rsidR="000868BD" w:rsidRDefault="000868BD">
            <w:pPr>
              <w:snapToGrid w:val="0"/>
              <w:spacing w:line="252" w:lineRule="auto"/>
              <w:jc w:val="center"/>
              <w:rPr>
                <w:color w:val="000000"/>
                <w:sz w:val="18"/>
                <w:szCs w:val="18"/>
                <w:lang w:val="en-US" w:eastAsia="en-US"/>
              </w:rPr>
            </w:pPr>
          </w:p>
          <w:p w14:paraId="54309E60" w14:textId="77777777" w:rsidR="000868BD" w:rsidRDefault="000868BD">
            <w:pPr>
              <w:snapToGrid w:val="0"/>
              <w:spacing w:line="252" w:lineRule="auto"/>
              <w:jc w:val="center"/>
              <w:rPr>
                <w:color w:val="000000"/>
                <w:sz w:val="18"/>
                <w:szCs w:val="18"/>
                <w:lang w:val="en-US" w:eastAsia="en-US"/>
              </w:rPr>
            </w:pPr>
          </w:p>
          <w:p w14:paraId="519F9143" w14:textId="77777777" w:rsidR="000868BD" w:rsidRDefault="000868BD">
            <w:pPr>
              <w:snapToGrid w:val="0"/>
              <w:spacing w:line="252" w:lineRule="auto"/>
              <w:jc w:val="center"/>
              <w:rPr>
                <w:color w:val="000000"/>
                <w:sz w:val="18"/>
                <w:szCs w:val="18"/>
                <w:lang w:val="en-US" w:eastAsia="en-US"/>
              </w:rPr>
            </w:pPr>
          </w:p>
          <w:p w14:paraId="1728F45A" w14:textId="77777777" w:rsidR="000868BD" w:rsidRDefault="000868BD">
            <w:pPr>
              <w:snapToGrid w:val="0"/>
              <w:spacing w:line="252" w:lineRule="auto"/>
              <w:jc w:val="center"/>
              <w:rPr>
                <w:color w:val="000000"/>
                <w:sz w:val="18"/>
                <w:szCs w:val="18"/>
                <w:lang w:val="en-US" w:eastAsia="en-US"/>
              </w:rPr>
            </w:pPr>
          </w:p>
          <w:p w14:paraId="724C12DC" w14:textId="77777777" w:rsidR="000868BD" w:rsidRDefault="000868BD">
            <w:pPr>
              <w:snapToGrid w:val="0"/>
              <w:spacing w:line="252" w:lineRule="auto"/>
              <w:jc w:val="center"/>
              <w:rPr>
                <w:color w:val="000000"/>
                <w:sz w:val="18"/>
                <w:szCs w:val="18"/>
                <w:lang w:val="en-US" w:eastAsia="en-US"/>
              </w:rPr>
            </w:pPr>
          </w:p>
          <w:p w14:paraId="5300E167" w14:textId="77777777" w:rsidR="000868BD" w:rsidRDefault="000868BD">
            <w:pPr>
              <w:snapToGrid w:val="0"/>
              <w:spacing w:line="252" w:lineRule="auto"/>
              <w:jc w:val="center"/>
              <w:rPr>
                <w:color w:val="000000"/>
                <w:sz w:val="18"/>
                <w:szCs w:val="18"/>
                <w:lang w:val="en-US" w:eastAsia="en-US"/>
              </w:rPr>
            </w:pPr>
          </w:p>
          <w:p w14:paraId="70D5AD31" w14:textId="77777777" w:rsidR="000868BD" w:rsidRDefault="000868BD">
            <w:pPr>
              <w:snapToGrid w:val="0"/>
              <w:spacing w:line="252" w:lineRule="auto"/>
              <w:jc w:val="center"/>
              <w:rPr>
                <w:color w:val="000000"/>
                <w:sz w:val="18"/>
                <w:szCs w:val="18"/>
                <w:lang w:val="en-US" w:eastAsia="en-US"/>
              </w:rPr>
            </w:pPr>
          </w:p>
          <w:p w14:paraId="49B502A6" w14:textId="77777777" w:rsidR="000868BD" w:rsidRDefault="000868BD">
            <w:pPr>
              <w:snapToGrid w:val="0"/>
              <w:spacing w:line="252" w:lineRule="auto"/>
              <w:jc w:val="center"/>
              <w:rPr>
                <w:color w:val="000000"/>
                <w:sz w:val="18"/>
                <w:szCs w:val="18"/>
                <w:lang w:val="en-US" w:eastAsia="en-US"/>
              </w:rPr>
            </w:pPr>
          </w:p>
          <w:p w14:paraId="718418B7" w14:textId="2FA0DFC3" w:rsidR="000868BD" w:rsidRDefault="000868BD">
            <w:pPr>
              <w:snapToGrid w:val="0"/>
              <w:spacing w:line="252" w:lineRule="auto"/>
              <w:jc w:val="center"/>
              <w:rPr>
                <w:sz w:val="18"/>
                <w:szCs w:val="18"/>
                <w:lang w:val="en-US" w:eastAsia="en-US"/>
              </w:rPr>
            </w:pPr>
          </w:p>
        </w:tc>
        <w:tc>
          <w:tcPr>
            <w:tcW w:w="599" w:type="pct"/>
            <w:tcBorders>
              <w:top w:val="nil"/>
              <w:left w:val="nil"/>
              <w:bottom w:val="single" w:sz="8" w:space="0" w:color="000000"/>
              <w:right w:val="single" w:sz="8" w:space="0" w:color="000000"/>
            </w:tcBorders>
            <w:shd w:val="clear" w:color="auto" w:fill="DEEAF6"/>
            <w:tcMar>
              <w:top w:w="28" w:type="dxa"/>
              <w:left w:w="57" w:type="dxa"/>
              <w:bottom w:w="28" w:type="dxa"/>
              <w:right w:w="57" w:type="dxa"/>
            </w:tcMar>
            <w:vAlign w:val="center"/>
            <w:hideMark/>
          </w:tcPr>
          <w:p w14:paraId="028EA27A" w14:textId="77777777" w:rsidR="00391E5A" w:rsidRDefault="00391E5A">
            <w:pPr>
              <w:snapToGrid w:val="0"/>
              <w:spacing w:line="252" w:lineRule="auto"/>
              <w:jc w:val="center"/>
              <w:rPr>
                <w:color w:val="000000"/>
                <w:sz w:val="18"/>
                <w:szCs w:val="18"/>
                <w:lang w:val="en-US" w:eastAsia="en-US"/>
              </w:rPr>
            </w:pPr>
            <w:r>
              <w:rPr>
                <w:color w:val="000000"/>
                <w:sz w:val="18"/>
                <w:szCs w:val="18"/>
                <w:lang w:val="en-US" w:eastAsia="en-US"/>
              </w:rPr>
              <w:t>TN with NTN</w:t>
            </w:r>
          </w:p>
          <w:p w14:paraId="40B29A80" w14:textId="77777777" w:rsidR="000868BD" w:rsidRDefault="000868BD">
            <w:pPr>
              <w:snapToGrid w:val="0"/>
              <w:spacing w:line="252" w:lineRule="auto"/>
              <w:jc w:val="center"/>
              <w:rPr>
                <w:color w:val="000000"/>
                <w:sz w:val="18"/>
                <w:szCs w:val="18"/>
                <w:lang w:val="en-US" w:eastAsia="en-US"/>
              </w:rPr>
            </w:pPr>
          </w:p>
          <w:p w14:paraId="1B058477" w14:textId="77777777" w:rsidR="000868BD" w:rsidRDefault="000868BD">
            <w:pPr>
              <w:snapToGrid w:val="0"/>
              <w:spacing w:line="252" w:lineRule="auto"/>
              <w:jc w:val="center"/>
              <w:rPr>
                <w:color w:val="000000"/>
                <w:sz w:val="18"/>
                <w:szCs w:val="18"/>
                <w:lang w:val="en-US" w:eastAsia="en-US"/>
              </w:rPr>
            </w:pPr>
          </w:p>
          <w:p w14:paraId="5F6C15B6" w14:textId="77777777" w:rsidR="000868BD" w:rsidRDefault="000868BD">
            <w:pPr>
              <w:snapToGrid w:val="0"/>
              <w:spacing w:line="252" w:lineRule="auto"/>
              <w:jc w:val="center"/>
              <w:rPr>
                <w:color w:val="000000"/>
                <w:sz w:val="18"/>
                <w:szCs w:val="18"/>
                <w:lang w:val="en-US" w:eastAsia="en-US"/>
              </w:rPr>
            </w:pPr>
          </w:p>
          <w:p w14:paraId="33DB92BE" w14:textId="77777777" w:rsidR="000868BD" w:rsidRDefault="000868BD">
            <w:pPr>
              <w:snapToGrid w:val="0"/>
              <w:spacing w:line="252" w:lineRule="auto"/>
              <w:jc w:val="center"/>
              <w:rPr>
                <w:color w:val="000000"/>
                <w:sz w:val="18"/>
                <w:szCs w:val="18"/>
                <w:lang w:val="en-US" w:eastAsia="en-US"/>
              </w:rPr>
            </w:pPr>
          </w:p>
          <w:p w14:paraId="4280310A" w14:textId="77777777" w:rsidR="000868BD" w:rsidRDefault="000868BD">
            <w:pPr>
              <w:snapToGrid w:val="0"/>
              <w:spacing w:line="252" w:lineRule="auto"/>
              <w:jc w:val="center"/>
              <w:rPr>
                <w:color w:val="000000"/>
                <w:sz w:val="18"/>
                <w:szCs w:val="18"/>
                <w:lang w:val="en-US" w:eastAsia="en-US"/>
              </w:rPr>
            </w:pPr>
          </w:p>
          <w:p w14:paraId="73B2C6C9" w14:textId="77777777" w:rsidR="000868BD" w:rsidRDefault="000868BD">
            <w:pPr>
              <w:snapToGrid w:val="0"/>
              <w:spacing w:line="252" w:lineRule="auto"/>
              <w:jc w:val="center"/>
              <w:rPr>
                <w:color w:val="000000"/>
                <w:sz w:val="18"/>
                <w:szCs w:val="18"/>
                <w:lang w:val="en-US" w:eastAsia="en-US"/>
              </w:rPr>
            </w:pPr>
          </w:p>
          <w:p w14:paraId="0B63039E" w14:textId="77777777" w:rsidR="000868BD" w:rsidRDefault="000868BD">
            <w:pPr>
              <w:snapToGrid w:val="0"/>
              <w:spacing w:line="252" w:lineRule="auto"/>
              <w:jc w:val="center"/>
              <w:rPr>
                <w:color w:val="000000"/>
                <w:sz w:val="18"/>
                <w:szCs w:val="18"/>
                <w:lang w:val="en-US" w:eastAsia="en-US"/>
              </w:rPr>
            </w:pPr>
          </w:p>
          <w:p w14:paraId="2A4552A8" w14:textId="77777777" w:rsidR="000868BD" w:rsidRDefault="000868BD">
            <w:pPr>
              <w:snapToGrid w:val="0"/>
              <w:spacing w:line="252" w:lineRule="auto"/>
              <w:jc w:val="center"/>
              <w:rPr>
                <w:color w:val="000000"/>
                <w:sz w:val="18"/>
                <w:szCs w:val="18"/>
                <w:lang w:val="en-US" w:eastAsia="en-US"/>
              </w:rPr>
            </w:pPr>
          </w:p>
          <w:p w14:paraId="49413826" w14:textId="77777777" w:rsidR="000868BD" w:rsidRDefault="000868BD">
            <w:pPr>
              <w:snapToGrid w:val="0"/>
              <w:spacing w:line="252" w:lineRule="auto"/>
              <w:jc w:val="center"/>
              <w:rPr>
                <w:color w:val="000000"/>
                <w:sz w:val="18"/>
                <w:szCs w:val="18"/>
                <w:lang w:val="en-US" w:eastAsia="en-US"/>
              </w:rPr>
            </w:pPr>
          </w:p>
          <w:p w14:paraId="439EE308" w14:textId="77777777" w:rsidR="000868BD" w:rsidRDefault="000868BD">
            <w:pPr>
              <w:snapToGrid w:val="0"/>
              <w:spacing w:line="252" w:lineRule="auto"/>
              <w:jc w:val="center"/>
              <w:rPr>
                <w:color w:val="000000"/>
                <w:sz w:val="18"/>
                <w:szCs w:val="18"/>
                <w:lang w:val="en-US" w:eastAsia="en-US"/>
              </w:rPr>
            </w:pPr>
          </w:p>
          <w:p w14:paraId="0C88E524" w14:textId="77777777" w:rsidR="000868BD" w:rsidRDefault="000868BD">
            <w:pPr>
              <w:snapToGrid w:val="0"/>
              <w:spacing w:line="252" w:lineRule="auto"/>
              <w:jc w:val="center"/>
              <w:rPr>
                <w:color w:val="000000"/>
                <w:sz w:val="18"/>
                <w:szCs w:val="18"/>
                <w:lang w:val="en-US" w:eastAsia="en-US"/>
              </w:rPr>
            </w:pPr>
          </w:p>
          <w:p w14:paraId="73B51818" w14:textId="2AF177AD" w:rsidR="000868BD" w:rsidRDefault="000868BD">
            <w:pPr>
              <w:snapToGrid w:val="0"/>
              <w:spacing w:line="252" w:lineRule="auto"/>
              <w:jc w:val="center"/>
              <w:rPr>
                <w:sz w:val="18"/>
                <w:szCs w:val="18"/>
                <w:lang w:val="en-US" w:eastAsia="en-US"/>
              </w:rPr>
            </w:pPr>
          </w:p>
        </w:tc>
        <w:tc>
          <w:tcPr>
            <w:tcW w:w="531"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9DC936" w14:textId="77777777" w:rsidR="00391E5A" w:rsidRDefault="00391E5A">
            <w:pPr>
              <w:snapToGrid w:val="0"/>
              <w:spacing w:line="252" w:lineRule="auto"/>
              <w:jc w:val="center"/>
              <w:rPr>
                <w:sz w:val="18"/>
                <w:szCs w:val="18"/>
                <w:lang w:val="en-US" w:eastAsia="en-US"/>
              </w:rPr>
            </w:pPr>
            <w:r>
              <w:rPr>
                <w:sz w:val="18"/>
                <w:szCs w:val="18"/>
                <w:lang w:val="en-US" w:eastAsia="en-US"/>
              </w:rPr>
              <w:t>TN DL</w:t>
            </w:r>
          </w:p>
          <w:p w14:paraId="6D9707E2" w14:textId="77777777" w:rsidR="000868BD" w:rsidRDefault="000868BD">
            <w:pPr>
              <w:snapToGrid w:val="0"/>
              <w:spacing w:line="252" w:lineRule="auto"/>
              <w:jc w:val="center"/>
              <w:rPr>
                <w:sz w:val="18"/>
                <w:szCs w:val="18"/>
                <w:lang w:val="en-US" w:eastAsia="en-US"/>
              </w:rPr>
            </w:pPr>
          </w:p>
          <w:p w14:paraId="2F216B79" w14:textId="77777777" w:rsidR="000868BD" w:rsidRDefault="000868BD">
            <w:pPr>
              <w:snapToGrid w:val="0"/>
              <w:spacing w:line="252" w:lineRule="auto"/>
              <w:jc w:val="center"/>
              <w:rPr>
                <w:sz w:val="18"/>
                <w:szCs w:val="18"/>
                <w:lang w:val="en-US" w:eastAsia="en-US"/>
              </w:rPr>
            </w:pPr>
          </w:p>
          <w:p w14:paraId="4284B14B" w14:textId="77777777" w:rsidR="000868BD" w:rsidRDefault="000868BD">
            <w:pPr>
              <w:snapToGrid w:val="0"/>
              <w:spacing w:line="252" w:lineRule="auto"/>
              <w:jc w:val="center"/>
              <w:rPr>
                <w:sz w:val="18"/>
                <w:szCs w:val="18"/>
                <w:lang w:val="en-US" w:eastAsia="en-US"/>
              </w:rPr>
            </w:pPr>
          </w:p>
          <w:p w14:paraId="121AC7B9" w14:textId="77777777" w:rsidR="000868BD" w:rsidRDefault="000868BD">
            <w:pPr>
              <w:snapToGrid w:val="0"/>
              <w:spacing w:line="252" w:lineRule="auto"/>
              <w:jc w:val="center"/>
              <w:rPr>
                <w:sz w:val="18"/>
                <w:szCs w:val="18"/>
                <w:lang w:val="en-US" w:eastAsia="en-US"/>
              </w:rPr>
            </w:pPr>
          </w:p>
          <w:p w14:paraId="4B9E0516" w14:textId="77777777" w:rsidR="000868BD" w:rsidRDefault="000868BD">
            <w:pPr>
              <w:snapToGrid w:val="0"/>
              <w:spacing w:line="252" w:lineRule="auto"/>
              <w:jc w:val="center"/>
              <w:rPr>
                <w:sz w:val="18"/>
                <w:szCs w:val="18"/>
                <w:lang w:val="en-US" w:eastAsia="en-US"/>
              </w:rPr>
            </w:pPr>
          </w:p>
          <w:p w14:paraId="29289AF5" w14:textId="77777777" w:rsidR="000868BD" w:rsidRDefault="000868BD">
            <w:pPr>
              <w:snapToGrid w:val="0"/>
              <w:spacing w:line="252" w:lineRule="auto"/>
              <w:jc w:val="center"/>
              <w:rPr>
                <w:sz w:val="18"/>
                <w:szCs w:val="18"/>
                <w:lang w:val="en-US" w:eastAsia="en-US"/>
              </w:rPr>
            </w:pPr>
          </w:p>
          <w:p w14:paraId="39E892F8" w14:textId="77777777" w:rsidR="000868BD" w:rsidRDefault="000868BD">
            <w:pPr>
              <w:snapToGrid w:val="0"/>
              <w:spacing w:line="252" w:lineRule="auto"/>
              <w:jc w:val="center"/>
              <w:rPr>
                <w:sz w:val="18"/>
                <w:szCs w:val="18"/>
                <w:lang w:val="en-US" w:eastAsia="en-US"/>
              </w:rPr>
            </w:pPr>
          </w:p>
          <w:p w14:paraId="143A8FF1" w14:textId="77777777" w:rsidR="000868BD" w:rsidRDefault="000868BD">
            <w:pPr>
              <w:snapToGrid w:val="0"/>
              <w:spacing w:line="252" w:lineRule="auto"/>
              <w:jc w:val="center"/>
              <w:rPr>
                <w:sz w:val="18"/>
                <w:szCs w:val="18"/>
                <w:lang w:val="en-US" w:eastAsia="en-US"/>
              </w:rPr>
            </w:pPr>
          </w:p>
          <w:p w14:paraId="0720239A" w14:textId="77777777" w:rsidR="000868BD" w:rsidRDefault="000868BD">
            <w:pPr>
              <w:snapToGrid w:val="0"/>
              <w:spacing w:line="252" w:lineRule="auto"/>
              <w:jc w:val="center"/>
              <w:rPr>
                <w:sz w:val="18"/>
                <w:szCs w:val="18"/>
                <w:lang w:val="en-US" w:eastAsia="en-US"/>
              </w:rPr>
            </w:pPr>
          </w:p>
          <w:p w14:paraId="6861D4D7" w14:textId="77777777" w:rsidR="000868BD" w:rsidRDefault="000868BD">
            <w:pPr>
              <w:snapToGrid w:val="0"/>
              <w:spacing w:line="252" w:lineRule="auto"/>
              <w:jc w:val="center"/>
              <w:rPr>
                <w:sz w:val="18"/>
                <w:szCs w:val="18"/>
                <w:lang w:val="en-US" w:eastAsia="en-US"/>
              </w:rPr>
            </w:pPr>
          </w:p>
          <w:p w14:paraId="74D25844" w14:textId="77777777" w:rsidR="000868BD" w:rsidRDefault="000868BD">
            <w:pPr>
              <w:snapToGrid w:val="0"/>
              <w:spacing w:line="252" w:lineRule="auto"/>
              <w:jc w:val="center"/>
              <w:rPr>
                <w:sz w:val="18"/>
                <w:szCs w:val="18"/>
                <w:lang w:val="en-US" w:eastAsia="en-US"/>
              </w:rPr>
            </w:pPr>
          </w:p>
          <w:p w14:paraId="056A350D" w14:textId="72D91155" w:rsidR="000868BD" w:rsidRDefault="000868BD" w:rsidP="000868BD">
            <w:pPr>
              <w:snapToGrid w:val="0"/>
              <w:spacing w:line="252" w:lineRule="auto"/>
              <w:rPr>
                <w:sz w:val="18"/>
                <w:szCs w:val="18"/>
                <w:lang w:val="en-US" w:eastAsia="en-US"/>
              </w:rPr>
            </w:pPr>
          </w:p>
        </w:tc>
        <w:tc>
          <w:tcPr>
            <w:tcW w:w="338"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6E23C3" w14:textId="77777777" w:rsidR="00391E5A" w:rsidRDefault="00391E5A">
            <w:pPr>
              <w:snapToGrid w:val="0"/>
              <w:spacing w:line="252" w:lineRule="auto"/>
              <w:jc w:val="center"/>
              <w:rPr>
                <w:sz w:val="18"/>
                <w:szCs w:val="18"/>
                <w:lang w:val="en-US" w:eastAsia="en-US"/>
              </w:rPr>
            </w:pPr>
            <w:r>
              <w:rPr>
                <w:sz w:val="18"/>
                <w:szCs w:val="18"/>
                <w:lang w:val="en-US" w:eastAsia="en-US"/>
              </w:rPr>
              <w:t>NTN DL</w:t>
            </w:r>
          </w:p>
          <w:p w14:paraId="61CE15BF" w14:textId="77777777" w:rsidR="000868BD" w:rsidRDefault="000868BD">
            <w:pPr>
              <w:snapToGrid w:val="0"/>
              <w:spacing w:line="252" w:lineRule="auto"/>
              <w:jc w:val="center"/>
              <w:rPr>
                <w:sz w:val="18"/>
                <w:szCs w:val="18"/>
                <w:lang w:val="en-US" w:eastAsia="en-US"/>
              </w:rPr>
            </w:pPr>
          </w:p>
          <w:p w14:paraId="023518FB" w14:textId="77777777" w:rsidR="000868BD" w:rsidRDefault="000868BD">
            <w:pPr>
              <w:snapToGrid w:val="0"/>
              <w:spacing w:line="252" w:lineRule="auto"/>
              <w:jc w:val="center"/>
              <w:rPr>
                <w:sz w:val="18"/>
                <w:szCs w:val="18"/>
                <w:lang w:val="en-US" w:eastAsia="en-US"/>
              </w:rPr>
            </w:pPr>
          </w:p>
          <w:p w14:paraId="4E38F9A0" w14:textId="77777777" w:rsidR="000868BD" w:rsidRDefault="000868BD">
            <w:pPr>
              <w:snapToGrid w:val="0"/>
              <w:spacing w:line="252" w:lineRule="auto"/>
              <w:jc w:val="center"/>
              <w:rPr>
                <w:sz w:val="18"/>
                <w:szCs w:val="18"/>
                <w:lang w:val="en-US" w:eastAsia="en-US"/>
              </w:rPr>
            </w:pPr>
          </w:p>
          <w:p w14:paraId="7C8D79F9" w14:textId="77777777" w:rsidR="000868BD" w:rsidRDefault="000868BD">
            <w:pPr>
              <w:snapToGrid w:val="0"/>
              <w:spacing w:line="252" w:lineRule="auto"/>
              <w:jc w:val="center"/>
              <w:rPr>
                <w:sz w:val="18"/>
                <w:szCs w:val="18"/>
                <w:lang w:val="en-US" w:eastAsia="en-US"/>
              </w:rPr>
            </w:pPr>
          </w:p>
          <w:p w14:paraId="2691966A" w14:textId="77777777" w:rsidR="000868BD" w:rsidRDefault="000868BD">
            <w:pPr>
              <w:snapToGrid w:val="0"/>
              <w:spacing w:line="252" w:lineRule="auto"/>
              <w:jc w:val="center"/>
              <w:rPr>
                <w:sz w:val="18"/>
                <w:szCs w:val="18"/>
                <w:lang w:val="en-US" w:eastAsia="en-US"/>
              </w:rPr>
            </w:pPr>
          </w:p>
          <w:p w14:paraId="10A6C135" w14:textId="77777777" w:rsidR="000868BD" w:rsidRDefault="000868BD">
            <w:pPr>
              <w:snapToGrid w:val="0"/>
              <w:spacing w:line="252" w:lineRule="auto"/>
              <w:jc w:val="center"/>
              <w:rPr>
                <w:sz w:val="18"/>
                <w:szCs w:val="18"/>
                <w:lang w:val="en-US" w:eastAsia="en-US"/>
              </w:rPr>
            </w:pPr>
          </w:p>
          <w:p w14:paraId="7D3C5054" w14:textId="77777777" w:rsidR="000868BD" w:rsidRDefault="000868BD">
            <w:pPr>
              <w:snapToGrid w:val="0"/>
              <w:spacing w:line="252" w:lineRule="auto"/>
              <w:jc w:val="center"/>
              <w:rPr>
                <w:sz w:val="18"/>
                <w:szCs w:val="18"/>
                <w:lang w:val="en-US" w:eastAsia="en-US"/>
              </w:rPr>
            </w:pPr>
          </w:p>
          <w:p w14:paraId="2E395194" w14:textId="77777777" w:rsidR="000868BD" w:rsidRDefault="000868BD">
            <w:pPr>
              <w:snapToGrid w:val="0"/>
              <w:spacing w:line="252" w:lineRule="auto"/>
              <w:jc w:val="center"/>
              <w:rPr>
                <w:sz w:val="18"/>
                <w:szCs w:val="18"/>
                <w:lang w:val="en-US" w:eastAsia="en-US"/>
              </w:rPr>
            </w:pPr>
          </w:p>
          <w:p w14:paraId="2A45327F" w14:textId="77777777" w:rsidR="000868BD" w:rsidRDefault="000868BD">
            <w:pPr>
              <w:snapToGrid w:val="0"/>
              <w:spacing w:line="252" w:lineRule="auto"/>
              <w:jc w:val="center"/>
              <w:rPr>
                <w:sz w:val="18"/>
                <w:szCs w:val="18"/>
                <w:lang w:val="en-US" w:eastAsia="en-US"/>
              </w:rPr>
            </w:pPr>
          </w:p>
          <w:p w14:paraId="1C80695F" w14:textId="77777777" w:rsidR="000868BD" w:rsidRDefault="000868BD">
            <w:pPr>
              <w:snapToGrid w:val="0"/>
              <w:spacing w:line="252" w:lineRule="auto"/>
              <w:jc w:val="center"/>
              <w:rPr>
                <w:sz w:val="18"/>
                <w:szCs w:val="18"/>
                <w:lang w:val="en-US" w:eastAsia="en-US"/>
              </w:rPr>
            </w:pPr>
          </w:p>
          <w:p w14:paraId="52143609" w14:textId="77777777" w:rsidR="000868BD" w:rsidRDefault="000868BD">
            <w:pPr>
              <w:snapToGrid w:val="0"/>
              <w:spacing w:line="252" w:lineRule="auto"/>
              <w:jc w:val="center"/>
              <w:rPr>
                <w:sz w:val="18"/>
                <w:szCs w:val="18"/>
                <w:lang w:val="en-US" w:eastAsia="en-US"/>
              </w:rPr>
            </w:pPr>
          </w:p>
          <w:p w14:paraId="5681EF97" w14:textId="3023377B" w:rsidR="000868BD" w:rsidRDefault="000868BD">
            <w:pPr>
              <w:snapToGrid w:val="0"/>
              <w:spacing w:line="252" w:lineRule="auto"/>
              <w:jc w:val="center"/>
              <w:rPr>
                <w:sz w:val="18"/>
                <w:szCs w:val="18"/>
                <w:lang w:val="en-US" w:eastAsia="en-US"/>
              </w:rPr>
            </w:pPr>
          </w:p>
        </w:tc>
        <w:tc>
          <w:tcPr>
            <w:tcW w:w="508" w:type="pct"/>
            <w:tcBorders>
              <w:top w:val="nil"/>
              <w:left w:val="nil"/>
              <w:bottom w:val="single" w:sz="8" w:space="0" w:color="000000"/>
              <w:right w:val="single" w:sz="8" w:space="0" w:color="000000"/>
            </w:tcBorders>
            <w:tcMar>
              <w:top w:w="28" w:type="dxa"/>
              <w:left w:w="57" w:type="dxa"/>
              <w:bottom w:w="28" w:type="dxa"/>
              <w:right w:w="57" w:type="dxa"/>
            </w:tcMar>
            <w:hideMark/>
          </w:tcPr>
          <w:p w14:paraId="51D152B7" w14:textId="77777777" w:rsidR="00391E5A" w:rsidRDefault="00391E5A">
            <w:pPr>
              <w:snapToGrid w:val="0"/>
              <w:spacing w:line="252" w:lineRule="auto"/>
              <w:rPr>
                <w:sz w:val="18"/>
                <w:szCs w:val="18"/>
                <w:lang w:val="en-US" w:eastAsia="zh-CN"/>
              </w:rPr>
            </w:pPr>
            <w:r>
              <w:rPr>
                <w:sz w:val="18"/>
                <w:szCs w:val="18"/>
                <w:lang w:val="en-US" w:eastAsia="en-US"/>
              </w:rPr>
              <w:t>Applicable for satellite operating in S band, e.g. coexistence with n1 FDD.</w:t>
            </w:r>
          </w:p>
        </w:tc>
        <w:tc>
          <w:tcPr>
            <w:tcW w:w="535" w:type="pct"/>
            <w:tcBorders>
              <w:top w:val="nil"/>
              <w:left w:val="nil"/>
              <w:bottom w:val="single" w:sz="8" w:space="0" w:color="000000"/>
              <w:right w:val="single" w:sz="8" w:space="0" w:color="000000"/>
            </w:tcBorders>
            <w:tcMar>
              <w:top w:w="28" w:type="dxa"/>
              <w:left w:w="57" w:type="dxa"/>
              <w:bottom w:w="28" w:type="dxa"/>
              <w:right w:w="57" w:type="dxa"/>
            </w:tcMar>
            <w:vAlign w:val="center"/>
            <w:hideMark/>
          </w:tcPr>
          <w:p w14:paraId="219B6756" w14:textId="77777777" w:rsidR="00391E5A" w:rsidRDefault="00391E5A">
            <w:pPr>
              <w:snapToGrid w:val="0"/>
              <w:spacing w:line="252" w:lineRule="auto"/>
              <w:jc w:val="center"/>
              <w:rPr>
                <w:sz w:val="18"/>
                <w:szCs w:val="18"/>
                <w:lang w:eastAsia="zh-CN"/>
              </w:rPr>
            </w:pPr>
            <w:r>
              <w:rPr>
                <w:sz w:val="18"/>
                <w:szCs w:val="18"/>
                <w:lang w:eastAsia="zh-CN"/>
              </w:rPr>
              <w:t>Phase 1</w:t>
            </w:r>
          </w:p>
          <w:p w14:paraId="0AD2D5D2" w14:textId="77777777" w:rsidR="000868BD" w:rsidRDefault="000868BD">
            <w:pPr>
              <w:snapToGrid w:val="0"/>
              <w:spacing w:line="252" w:lineRule="auto"/>
              <w:jc w:val="center"/>
              <w:rPr>
                <w:sz w:val="18"/>
                <w:szCs w:val="18"/>
                <w:lang w:eastAsia="zh-CN"/>
              </w:rPr>
            </w:pPr>
          </w:p>
          <w:p w14:paraId="31D483DE" w14:textId="77777777" w:rsidR="000868BD" w:rsidRDefault="000868BD">
            <w:pPr>
              <w:snapToGrid w:val="0"/>
              <w:spacing w:line="252" w:lineRule="auto"/>
              <w:jc w:val="center"/>
              <w:rPr>
                <w:sz w:val="18"/>
                <w:szCs w:val="18"/>
                <w:lang w:eastAsia="zh-CN"/>
              </w:rPr>
            </w:pPr>
          </w:p>
          <w:p w14:paraId="12E9675A" w14:textId="77777777" w:rsidR="000868BD" w:rsidRDefault="000868BD">
            <w:pPr>
              <w:snapToGrid w:val="0"/>
              <w:spacing w:line="252" w:lineRule="auto"/>
              <w:jc w:val="center"/>
              <w:rPr>
                <w:sz w:val="18"/>
                <w:szCs w:val="18"/>
                <w:lang w:eastAsia="zh-CN"/>
              </w:rPr>
            </w:pPr>
          </w:p>
          <w:p w14:paraId="5A03395B" w14:textId="77777777" w:rsidR="000868BD" w:rsidRDefault="000868BD">
            <w:pPr>
              <w:snapToGrid w:val="0"/>
              <w:spacing w:line="252" w:lineRule="auto"/>
              <w:jc w:val="center"/>
              <w:rPr>
                <w:sz w:val="18"/>
                <w:szCs w:val="18"/>
                <w:lang w:eastAsia="zh-CN"/>
              </w:rPr>
            </w:pPr>
          </w:p>
          <w:p w14:paraId="40F9A7E0" w14:textId="77777777" w:rsidR="000868BD" w:rsidRDefault="000868BD">
            <w:pPr>
              <w:snapToGrid w:val="0"/>
              <w:spacing w:line="252" w:lineRule="auto"/>
              <w:jc w:val="center"/>
              <w:rPr>
                <w:sz w:val="18"/>
                <w:szCs w:val="18"/>
                <w:lang w:eastAsia="zh-CN"/>
              </w:rPr>
            </w:pPr>
          </w:p>
          <w:p w14:paraId="7A105739" w14:textId="77777777" w:rsidR="000868BD" w:rsidRDefault="000868BD">
            <w:pPr>
              <w:snapToGrid w:val="0"/>
              <w:spacing w:line="252" w:lineRule="auto"/>
              <w:jc w:val="center"/>
              <w:rPr>
                <w:sz w:val="18"/>
                <w:szCs w:val="18"/>
                <w:lang w:eastAsia="zh-CN"/>
              </w:rPr>
            </w:pPr>
          </w:p>
          <w:p w14:paraId="4D68A8BE" w14:textId="77777777" w:rsidR="000868BD" w:rsidRDefault="000868BD">
            <w:pPr>
              <w:snapToGrid w:val="0"/>
              <w:spacing w:line="252" w:lineRule="auto"/>
              <w:jc w:val="center"/>
              <w:rPr>
                <w:sz w:val="18"/>
                <w:szCs w:val="18"/>
                <w:lang w:eastAsia="zh-CN"/>
              </w:rPr>
            </w:pPr>
          </w:p>
          <w:p w14:paraId="0559B8AD" w14:textId="77777777" w:rsidR="000868BD" w:rsidRDefault="000868BD">
            <w:pPr>
              <w:snapToGrid w:val="0"/>
              <w:spacing w:line="252" w:lineRule="auto"/>
              <w:jc w:val="center"/>
              <w:rPr>
                <w:sz w:val="18"/>
                <w:szCs w:val="18"/>
                <w:lang w:eastAsia="zh-CN"/>
              </w:rPr>
            </w:pPr>
          </w:p>
          <w:p w14:paraId="2AA0966F" w14:textId="77777777" w:rsidR="000868BD" w:rsidRDefault="000868BD">
            <w:pPr>
              <w:snapToGrid w:val="0"/>
              <w:spacing w:line="252" w:lineRule="auto"/>
              <w:jc w:val="center"/>
              <w:rPr>
                <w:sz w:val="18"/>
                <w:szCs w:val="18"/>
                <w:lang w:eastAsia="zh-CN"/>
              </w:rPr>
            </w:pPr>
          </w:p>
          <w:p w14:paraId="30910C5F" w14:textId="77777777" w:rsidR="000868BD" w:rsidRDefault="000868BD">
            <w:pPr>
              <w:snapToGrid w:val="0"/>
              <w:spacing w:line="252" w:lineRule="auto"/>
              <w:jc w:val="center"/>
              <w:rPr>
                <w:sz w:val="18"/>
                <w:szCs w:val="18"/>
                <w:lang w:eastAsia="zh-CN"/>
              </w:rPr>
            </w:pPr>
          </w:p>
          <w:p w14:paraId="52FA12FA" w14:textId="77777777" w:rsidR="000868BD" w:rsidRDefault="000868BD">
            <w:pPr>
              <w:snapToGrid w:val="0"/>
              <w:spacing w:line="252" w:lineRule="auto"/>
              <w:jc w:val="center"/>
              <w:rPr>
                <w:sz w:val="18"/>
                <w:szCs w:val="18"/>
                <w:lang w:eastAsia="zh-CN"/>
              </w:rPr>
            </w:pPr>
          </w:p>
          <w:p w14:paraId="665F0EAB" w14:textId="7A6D6CF6" w:rsidR="000868BD" w:rsidRDefault="000868BD">
            <w:pPr>
              <w:snapToGrid w:val="0"/>
              <w:spacing w:line="252" w:lineRule="auto"/>
              <w:jc w:val="center"/>
              <w:rPr>
                <w:sz w:val="18"/>
                <w:szCs w:val="18"/>
                <w:lang w:val="fr-FR" w:eastAsia="zh-CN"/>
              </w:rPr>
            </w:pPr>
          </w:p>
        </w:tc>
        <w:tc>
          <w:tcPr>
            <w:tcW w:w="2286" w:type="pct"/>
            <w:tcBorders>
              <w:top w:val="nil"/>
              <w:left w:val="nil"/>
              <w:bottom w:val="single" w:sz="8" w:space="0" w:color="000000"/>
              <w:right w:val="single" w:sz="8" w:space="0" w:color="000000"/>
            </w:tcBorders>
          </w:tcPr>
          <w:p w14:paraId="67C2AE4E" w14:textId="77777777" w:rsidR="00391E5A" w:rsidRPr="000868BD" w:rsidRDefault="00391E5A">
            <w:pPr>
              <w:spacing w:line="252" w:lineRule="auto"/>
              <w:rPr>
                <w:b/>
                <w:bCs/>
                <w:color w:val="1F497D"/>
                <w:sz w:val="18"/>
                <w:lang w:val="en-US" w:eastAsia="en-US"/>
              </w:rPr>
            </w:pPr>
            <w:proofErr w:type="spellStart"/>
            <w:r w:rsidRPr="000868BD">
              <w:rPr>
                <w:b/>
                <w:bCs/>
                <w:color w:val="1F497D"/>
                <w:sz w:val="18"/>
                <w:highlight w:val="yellow"/>
                <w:lang w:val="en-US" w:eastAsia="en-US"/>
              </w:rPr>
              <w:t>Throughput_loss</w:t>
            </w:r>
            <w:proofErr w:type="spellEnd"/>
            <w:r w:rsidRPr="000868BD">
              <w:rPr>
                <w:b/>
                <w:bCs/>
                <w:color w:val="1F497D"/>
                <w:sz w:val="18"/>
                <w:highlight w:val="yellow"/>
                <w:lang w:val="en-US" w:eastAsia="en-US"/>
              </w:rPr>
              <w:t>[%]=f(ACIR_NTN_UE)</w:t>
            </w:r>
          </w:p>
          <w:p w14:paraId="1DCFB8BE" w14:textId="18EBFF1F" w:rsidR="00391E5A" w:rsidRPr="000868BD" w:rsidRDefault="00391E5A" w:rsidP="00391E5A">
            <w:pPr>
              <w:pStyle w:val="Paragraphedeliste"/>
              <w:numPr>
                <w:ilvl w:val="0"/>
                <w:numId w:val="14"/>
              </w:numPr>
              <w:spacing w:line="252" w:lineRule="auto"/>
              <w:rPr>
                <w:color w:val="1F497D"/>
                <w:sz w:val="18"/>
                <w:lang w:val="en-US" w:eastAsia="en-US"/>
              </w:rPr>
            </w:pPr>
            <w:r w:rsidRPr="000868BD">
              <w:rPr>
                <w:color w:val="1F497D"/>
                <w:sz w:val="18"/>
                <w:lang w:val="en-US" w:eastAsia="en-US"/>
              </w:rPr>
              <w:t>for LEO@600 (rural, urban) &amp; for GEO (rural, urban)</w:t>
            </w:r>
          </w:p>
          <w:p w14:paraId="272FBCDB" w14:textId="1E66B688" w:rsidR="00391E5A" w:rsidRPr="000868BD" w:rsidRDefault="00391E5A">
            <w:pPr>
              <w:spacing w:line="252" w:lineRule="auto"/>
              <w:rPr>
                <w:b/>
                <w:bCs/>
                <w:color w:val="1F497D"/>
                <w:sz w:val="18"/>
                <w:lang w:val="en-US" w:eastAsia="en-US"/>
              </w:rPr>
            </w:pPr>
            <w:r w:rsidRPr="000868BD">
              <w:rPr>
                <w:b/>
                <w:color w:val="1F497D"/>
                <w:sz w:val="18"/>
                <w:lang w:val="en-US" w:eastAsia="en-US"/>
              </w:rPr>
              <w:t>Equation</w:t>
            </w:r>
            <w:r w:rsidRPr="000868BD">
              <w:rPr>
                <w:color w:val="1F497D"/>
                <w:sz w:val="18"/>
                <w:lang w:val="en-US" w:eastAsia="en-US"/>
              </w:rPr>
              <w:t xml:space="preserve"> to be used: 1/ACIR_NTN_UE=1/ACLR_TN_gNB+1/</w:t>
            </w:r>
            <w:r w:rsidRPr="000868BD">
              <w:rPr>
                <w:b/>
                <w:bCs/>
                <w:color w:val="1F497D"/>
                <w:sz w:val="18"/>
                <w:lang w:val="en-US" w:eastAsia="en-US"/>
              </w:rPr>
              <w:t>ACS_NTN_UE</w:t>
            </w:r>
          </w:p>
          <w:p w14:paraId="6D6CF5D2" w14:textId="56C2BD80" w:rsidR="00391E5A" w:rsidRPr="000868BD" w:rsidRDefault="00391E5A">
            <w:pPr>
              <w:spacing w:line="252" w:lineRule="auto"/>
              <w:rPr>
                <w:color w:val="1F497D"/>
                <w:sz w:val="18"/>
                <w:lang w:val="en-US" w:eastAsia="en-US"/>
              </w:rPr>
            </w:pPr>
            <w:r w:rsidRPr="000868BD">
              <w:rPr>
                <w:b/>
                <w:bCs/>
                <w:color w:val="1F497D"/>
                <w:sz w:val="18"/>
                <w:lang w:val="en-US" w:eastAsia="en-US"/>
              </w:rPr>
              <w:t xml:space="preserve">Methodology: </w:t>
            </w:r>
            <w:r w:rsidRPr="000868BD">
              <w:rPr>
                <w:bCs/>
                <w:color w:val="1F497D"/>
                <w:sz w:val="18"/>
                <w:lang w:val="en-US" w:eastAsia="en-US"/>
              </w:rPr>
              <w:t xml:space="preserve">Vary </w:t>
            </w:r>
            <w:r w:rsidRPr="000868BD">
              <w:rPr>
                <w:b/>
                <w:bCs/>
                <w:color w:val="1F497D"/>
                <w:sz w:val="18"/>
                <w:lang w:val="en-US" w:eastAsia="en-US"/>
              </w:rPr>
              <w:t>ACS_NTN_UE</w:t>
            </w:r>
            <w:r w:rsidRPr="000868BD">
              <w:rPr>
                <w:color w:val="1F497D"/>
                <w:sz w:val="18"/>
                <w:lang w:val="en-US" w:eastAsia="en-US"/>
              </w:rPr>
              <w:t xml:space="preserve"> to get different </w:t>
            </w:r>
            <w:r w:rsidRPr="000868BD">
              <w:rPr>
                <w:b/>
                <w:color w:val="1F497D"/>
                <w:sz w:val="18"/>
                <w:highlight w:val="yellow"/>
                <w:lang w:val="en-US" w:eastAsia="en-US"/>
              </w:rPr>
              <w:t>ACIR_NTN_UE.</w:t>
            </w:r>
            <w:r w:rsidR="00B40CC4" w:rsidRPr="000868BD">
              <w:rPr>
                <w:b/>
                <w:color w:val="1F497D"/>
                <w:sz w:val="18"/>
                <w:lang w:val="en-US" w:eastAsia="en-US"/>
              </w:rPr>
              <w:t xml:space="preserve"> </w:t>
            </w:r>
            <w:proofErr w:type="spellStart"/>
            <w:r w:rsidR="00B40CC4" w:rsidRPr="000868BD">
              <w:rPr>
                <w:color w:val="1F497D"/>
                <w:sz w:val="18"/>
                <w:lang w:val="en-US" w:eastAsia="en-US"/>
              </w:rPr>
              <w:t>ACLR_TN_gNB</w:t>
            </w:r>
            <w:proofErr w:type="spellEnd"/>
            <w:r w:rsidR="00B40CC4" w:rsidRPr="000868BD">
              <w:rPr>
                <w:color w:val="1F497D"/>
                <w:sz w:val="18"/>
                <w:lang w:val="en-US" w:eastAsia="en-US"/>
              </w:rPr>
              <w:t xml:space="preserve"> parameter is kept static.</w:t>
            </w:r>
          </w:p>
          <w:p w14:paraId="081F7872" w14:textId="42823BCF" w:rsidR="00391E5A" w:rsidRPr="000868BD" w:rsidRDefault="00391E5A" w:rsidP="00ED47A5">
            <w:pPr>
              <w:spacing w:line="252" w:lineRule="auto"/>
              <w:jc w:val="center"/>
              <w:rPr>
                <w:color w:val="1F497D"/>
                <w:sz w:val="18"/>
                <w:lang w:val="en-US" w:eastAsia="en-US"/>
              </w:rPr>
            </w:pPr>
            <w:r w:rsidRPr="000868BD">
              <w:rPr>
                <w:noProof/>
                <w:color w:val="1F497D"/>
                <w:sz w:val="18"/>
                <w:lang w:val="fr-FR" w:eastAsia="fr-FR"/>
              </w:rPr>
              <w:drawing>
                <wp:inline distT="0" distB="0" distL="0" distR="0" wp14:anchorId="193D5097" wp14:editId="2851F560">
                  <wp:extent cx="2383123" cy="1783080"/>
                  <wp:effectExtent l="0" t="0" r="0" b="7620"/>
                  <wp:docPr id="8" name="Image 8" descr="cid:image001.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7C027.041FA80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389566" cy="1787900"/>
                          </a:xfrm>
                          <a:prstGeom prst="rect">
                            <a:avLst/>
                          </a:prstGeom>
                          <a:noFill/>
                          <a:ln>
                            <a:noFill/>
                          </a:ln>
                        </pic:spPr>
                      </pic:pic>
                    </a:graphicData>
                  </a:graphic>
                </wp:inline>
              </w:drawing>
            </w:r>
          </w:p>
        </w:tc>
      </w:tr>
      <w:tr w:rsidR="003332CE" w14:paraId="0BCBA020" w14:textId="77777777" w:rsidTr="00134171">
        <w:trPr>
          <w:jc w:val="center"/>
        </w:trPr>
        <w:tc>
          <w:tcPr>
            <w:tcW w:w="202" w:type="pct"/>
            <w:tcBorders>
              <w:top w:val="nil"/>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14:paraId="3D5B0464" w14:textId="77777777" w:rsidR="00391E5A" w:rsidRDefault="00391E5A">
            <w:pPr>
              <w:snapToGrid w:val="0"/>
              <w:spacing w:line="252" w:lineRule="auto"/>
              <w:jc w:val="center"/>
              <w:rPr>
                <w:color w:val="000000"/>
                <w:sz w:val="18"/>
                <w:szCs w:val="18"/>
                <w:lang w:eastAsia="en-US"/>
              </w:rPr>
            </w:pPr>
            <w:r>
              <w:rPr>
                <w:color w:val="000000"/>
                <w:sz w:val="18"/>
                <w:szCs w:val="18"/>
                <w:lang w:eastAsia="en-US"/>
              </w:rPr>
              <w:t>2</w:t>
            </w:r>
          </w:p>
          <w:p w14:paraId="1AE059E0" w14:textId="77777777" w:rsidR="000868BD" w:rsidRDefault="000868BD">
            <w:pPr>
              <w:snapToGrid w:val="0"/>
              <w:spacing w:line="252" w:lineRule="auto"/>
              <w:jc w:val="center"/>
              <w:rPr>
                <w:color w:val="000000"/>
                <w:sz w:val="18"/>
                <w:szCs w:val="18"/>
                <w:lang w:eastAsia="en-US"/>
              </w:rPr>
            </w:pPr>
          </w:p>
          <w:p w14:paraId="50113665" w14:textId="77777777" w:rsidR="000868BD" w:rsidRDefault="000868BD">
            <w:pPr>
              <w:snapToGrid w:val="0"/>
              <w:spacing w:line="252" w:lineRule="auto"/>
              <w:jc w:val="center"/>
              <w:rPr>
                <w:color w:val="000000"/>
                <w:sz w:val="18"/>
                <w:szCs w:val="18"/>
                <w:lang w:eastAsia="en-US"/>
              </w:rPr>
            </w:pPr>
          </w:p>
          <w:p w14:paraId="5FFD444C" w14:textId="77777777" w:rsidR="000868BD" w:rsidRDefault="000868BD">
            <w:pPr>
              <w:snapToGrid w:val="0"/>
              <w:spacing w:line="252" w:lineRule="auto"/>
              <w:jc w:val="center"/>
              <w:rPr>
                <w:color w:val="000000"/>
                <w:sz w:val="18"/>
                <w:szCs w:val="18"/>
                <w:lang w:eastAsia="en-US"/>
              </w:rPr>
            </w:pPr>
          </w:p>
          <w:p w14:paraId="38C1C12B" w14:textId="77777777" w:rsidR="000868BD" w:rsidRDefault="000868BD">
            <w:pPr>
              <w:snapToGrid w:val="0"/>
              <w:spacing w:line="252" w:lineRule="auto"/>
              <w:jc w:val="center"/>
              <w:rPr>
                <w:color w:val="000000"/>
                <w:sz w:val="18"/>
                <w:szCs w:val="18"/>
                <w:lang w:eastAsia="en-US"/>
              </w:rPr>
            </w:pPr>
          </w:p>
          <w:p w14:paraId="354AA73C" w14:textId="77777777" w:rsidR="000868BD" w:rsidRDefault="000868BD">
            <w:pPr>
              <w:snapToGrid w:val="0"/>
              <w:spacing w:line="252" w:lineRule="auto"/>
              <w:jc w:val="center"/>
              <w:rPr>
                <w:color w:val="000000"/>
                <w:sz w:val="18"/>
                <w:szCs w:val="18"/>
                <w:lang w:eastAsia="en-US"/>
              </w:rPr>
            </w:pPr>
          </w:p>
          <w:p w14:paraId="0DB499E9" w14:textId="77777777" w:rsidR="000868BD" w:rsidRDefault="000868BD">
            <w:pPr>
              <w:snapToGrid w:val="0"/>
              <w:spacing w:line="252" w:lineRule="auto"/>
              <w:jc w:val="center"/>
              <w:rPr>
                <w:color w:val="000000"/>
                <w:sz w:val="18"/>
                <w:szCs w:val="18"/>
                <w:lang w:eastAsia="en-US"/>
              </w:rPr>
            </w:pPr>
          </w:p>
          <w:p w14:paraId="7E219DE8" w14:textId="77777777" w:rsidR="000868BD" w:rsidRDefault="000868BD">
            <w:pPr>
              <w:snapToGrid w:val="0"/>
              <w:spacing w:line="252" w:lineRule="auto"/>
              <w:jc w:val="center"/>
              <w:rPr>
                <w:color w:val="000000"/>
                <w:sz w:val="18"/>
                <w:szCs w:val="18"/>
                <w:lang w:eastAsia="en-US"/>
              </w:rPr>
            </w:pPr>
          </w:p>
          <w:p w14:paraId="0F4AC707" w14:textId="77777777" w:rsidR="000868BD" w:rsidRDefault="000868BD">
            <w:pPr>
              <w:snapToGrid w:val="0"/>
              <w:spacing w:line="252" w:lineRule="auto"/>
              <w:jc w:val="center"/>
              <w:rPr>
                <w:color w:val="000000"/>
                <w:sz w:val="18"/>
                <w:szCs w:val="18"/>
                <w:lang w:eastAsia="en-US"/>
              </w:rPr>
            </w:pPr>
          </w:p>
          <w:p w14:paraId="0CDCC0B8" w14:textId="77777777" w:rsidR="000868BD" w:rsidRDefault="000868BD">
            <w:pPr>
              <w:snapToGrid w:val="0"/>
              <w:spacing w:line="252" w:lineRule="auto"/>
              <w:jc w:val="center"/>
              <w:rPr>
                <w:color w:val="000000"/>
                <w:sz w:val="18"/>
                <w:szCs w:val="18"/>
                <w:lang w:eastAsia="en-US"/>
              </w:rPr>
            </w:pPr>
          </w:p>
          <w:p w14:paraId="2FF6DF41" w14:textId="3968F15C" w:rsidR="000868BD" w:rsidRDefault="000868BD">
            <w:pPr>
              <w:snapToGrid w:val="0"/>
              <w:spacing w:line="252" w:lineRule="auto"/>
              <w:jc w:val="center"/>
              <w:rPr>
                <w:color w:val="000000"/>
                <w:sz w:val="18"/>
                <w:szCs w:val="18"/>
                <w:lang w:eastAsia="en-US"/>
              </w:rPr>
            </w:pPr>
          </w:p>
          <w:p w14:paraId="0A002E04" w14:textId="77777777" w:rsidR="000868BD" w:rsidRDefault="000868BD">
            <w:pPr>
              <w:snapToGrid w:val="0"/>
              <w:spacing w:line="252" w:lineRule="auto"/>
              <w:jc w:val="center"/>
              <w:rPr>
                <w:color w:val="000000"/>
                <w:sz w:val="18"/>
                <w:szCs w:val="18"/>
                <w:lang w:eastAsia="en-US"/>
              </w:rPr>
            </w:pPr>
          </w:p>
          <w:p w14:paraId="3F7CD43F" w14:textId="77777777" w:rsidR="000868BD" w:rsidRDefault="000868BD">
            <w:pPr>
              <w:snapToGrid w:val="0"/>
              <w:spacing w:line="252" w:lineRule="auto"/>
              <w:jc w:val="center"/>
              <w:rPr>
                <w:color w:val="000000"/>
                <w:sz w:val="18"/>
                <w:szCs w:val="18"/>
                <w:lang w:eastAsia="en-US"/>
              </w:rPr>
            </w:pPr>
          </w:p>
          <w:p w14:paraId="06680C35" w14:textId="248F16DF" w:rsidR="000868BD" w:rsidRDefault="000868BD" w:rsidP="000868BD">
            <w:pPr>
              <w:snapToGrid w:val="0"/>
              <w:spacing w:line="252" w:lineRule="auto"/>
              <w:rPr>
                <w:sz w:val="18"/>
                <w:szCs w:val="18"/>
                <w:lang w:val="fr-FR" w:eastAsia="en-US"/>
              </w:rPr>
            </w:pPr>
          </w:p>
        </w:tc>
        <w:tc>
          <w:tcPr>
            <w:tcW w:w="599" w:type="pct"/>
            <w:tcBorders>
              <w:top w:val="nil"/>
              <w:left w:val="nil"/>
              <w:bottom w:val="single" w:sz="8" w:space="0" w:color="000000"/>
              <w:right w:val="single" w:sz="8" w:space="0" w:color="000000"/>
            </w:tcBorders>
            <w:shd w:val="clear" w:color="auto" w:fill="DEEAF6"/>
            <w:tcMar>
              <w:top w:w="28" w:type="dxa"/>
              <w:left w:w="57" w:type="dxa"/>
              <w:bottom w:w="28" w:type="dxa"/>
              <w:right w:w="57" w:type="dxa"/>
            </w:tcMar>
            <w:vAlign w:val="center"/>
            <w:hideMark/>
          </w:tcPr>
          <w:p w14:paraId="00494DA1" w14:textId="77777777" w:rsidR="00391E5A" w:rsidRDefault="00391E5A">
            <w:pPr>
              <w:snapToGrid w:val="0"/>
              <w:spacing w:line="252" w:lineRule="auto"/>
              <w:jc w:val="center"/>
              <w:rPr>
                <w:color w:val="000000"/>
                <w:sz w:val="18"/>
                <w:szCs w:val="18"/>
                <w:lang w:eastAsia="en-US"/>
              </w:rPr>
            </w:pPr>
            <w:r>
              <w:rPr>
                <w:color w:val="000000"/>
                <w:sz w:val="18"/>
                <w:szCs w:val="18"/>
                <w:lang w:eastAsia="en-US"/>
              </w:rPr>
              <w:t>TN with NTN</w:t>
            </w:r>
          </w:p>
          <w:p w14:paraId="339D4986" w14:textId="77777777" w:rsidR="000868BD" w:rsidRDefault="000868BD">
            <w:pPr>
              <w:snapToGrid w:val="0"/>
              <w:spacing w:line="252" w:lineRule="auto"/>
              <w:jc w:val="center"/>
              <w:rPr>
                <w:color w:val="000000"/>
                <w:sz w:val="18"/>
                <w:szCs w:val="18"/>
                <w:lang w:eastAsia="en-US"/>
              </w:rPr>
            </w:pPr>
          </w:p>
          <w:p w14:paraId="4D835FE0" w14:textId="77777777" w:rsidR="000868BD" w:rsidRDefault="000868BD">
            <w:pPr>
              <w:snapToGrid w:val="0"/>
              <w:spacing w:line="252" w:lineRule="auto"/>
              <w:jc w:val="center"/>
              <w:rPr>
                <w:color w:val="000000"/>
                <w:sz w:val="18"/>
                <w:szCs w:val="18"/>
                <w:lang w:eastAsia="en-US"/>
              </w:rPr>
            </w:pPr>
          </w:p>
          <w:p w14:paraId="49910455" w14:textId="77777777" w:rsidR="000868BD" w:rsidRDefault="000868BD">
            <w:pPr>
              <w:snapToGrid w:val="0"/>
              <w:spacing w:line="252" w:lineRule="auto"/>
              <w:jc w:val="center"/>
              <w:rPr>
                <w:color w:val="000000"/>
                <w:sz w:val="18"/>
                <w:szCs w:val="18"/>
                <w:lang w:eastAsia="en-US"/>
              </w:rPr>
            </w:pPr>
          </w:p>
          <w:p w14:paraId="18819DF4" w14:textId="77777777" w:rsidR="000868BD" w:rsidRDefault="000868BD">
            <w:pPr>
              <w:snapToGrid w:val="0"/>
              <w:spacing w:line="252" w:lineRule="auto"/>
              <w:jc w:val="center"/>
              <w:rPr>
                <w:color w:val="000000"/>
                <w:sz w:val="18"/>
                <w:szCs w:val="18"/>
                <w:lang w:eastAsia="en-US"/>
              </w:rPr>
            </w:pPr>
          </w:p>
          <w:p w14:paraId="640A593B" w14:textId="77777777" w:rsidR="000868BD" w:rsidRDefault="000868BD">
            <w:pPr>
              <w:snapToGrid w:val="0"/>
              <w:spacing w:line="252" w:lineRule="auto"/>
              <w:jc w:val="center"/>
              <w:rPr>
                <w:color w:val="000000"/>
                <w:sz w:val="18"/>
                <w:szCs w:val="18"/>
                <w:lang w:eastAsia="en-US"/>
              </w:rPr>
            </w:pPr>
          </w:p>
          <w:p w14:paraId="7E6677FF" w14:textId="77777777" w:rsidR="000868BD" w:rsidRDefault="000868BD">
            <w:pPr>
              <w:snapToGrid w:val="0"/>
              <w:spacing w:line="252" w:lineRule="auto"/>
              <w:jc w:val="center"/>
              <w:rPr>
                <w:color w:val="000000"/>
                <w:sz w:val="18"/>
                <w:szCs w:val="18"/>
                <w:lang w:eastAsia="en-US"/>
              </w:rPr>
            </w:pPr>
          </w:p>
          <w:p w14:paraId="47A6E69D" w14:textId="77777777" w:rsidR="000868BD" w:rsidRDefault="000868BD">
            <w:pPr>
              <w:snapToGrid w:val="0"/>
              <w:spacing w:line="252" w:lineRule="auto"/>
              <w:jc w:val="center"/>
              <w:rPr>
                <w:color w:val="000000"/>
                <w:sz w:val="18"/>
                <w:szCs w:val="18"/>
                <w:lang w:eastAsia="en-US"/>
              </w:rPr>
            </w:pPr>
          </w:p>
          <w:p w14:paraId="58693498" w14:textId="77777777" w:rsidR="000868BD" w:rsidRDefault="000868BD">
            <w:pPr>
              <w:snapToGrid w:val="0"/>
              <w:spacing w:line="252" w:lineRule="auto"/>
              <w:jc w:val="center"/>
              <w:rPr>
                <w:color w:val="000000"/>
                <w:sz w:val="18"/>
                <w:szCs w:val="18"/>
                <w:lang w:eastAsia="en-US"/>
              </w:rPr>
            </w:pPr>
          </w:p>
          <w:p w14:paraId="2874E9EA" w14:textId="5D5EE640" w:rsidR="000868BD" w:rsidRDefault="000868BD" w:rsidP="000868BD">
            <w:pPr>
              <w:snapToGrid w:val="0"/>
              <w:spacing w:line="252" w:lineRule="auto"/>
              <w:rPr>
                <w:color w:val="000000"/>
                <w:sz w:val="18"/>
                <w:szCs w:val="18"/>
                <w:lang w:eastAsia="en-US"/>
              </w:rPr>
            </w:pPr>
          </w:p>
          <w:p w14:paraId="1CB4095B" w14:textId="6B067B86" w:rsidR="000868BD" w:rsidRDefault="000868BD" w:rsidP="000868BD">
            <w:pPr>
              <w:snapToGrid w:val="0"/>
              <w:spacing w:line="252" w:lineRule="auto"/>
              <w:rPr>
                <w:color w:val="000000"/>
                <w:sz w:val="18"/>
                <w:szCs w:val="18"/>
                <w:lang w:eastAsia="en-US"/>
              </w:rPr>
            </w:pPr>
          </w:p>
          <w:p w14:paraId="72BDB5F1" w14:textId="77777777" w:rsidR="000868BD" w:rsidRDefault="000868BD" w:rsidP="000868BD">
            <w:pPr>
              <w:snapToGrid w:val="0"/>
              <w:spacing w:line="252" w:lineRule="auto"/>
              <w:rPr>
                <w:color w:val="000000"/>
                <w:sz w:val="18"/>
                <w:szCs w:val="18"/>
                <w:lang w:eastAsia="en-US"/>
              </w:rPr>
            </w:pPr>
          </w:p>
          <w:p w14:paraId="407563C2" w14:textId="77777777" w:rsidR="000868BD" w:rsidRDefault="000868BD">
            <w:pPr>
              <w:snapToGrid w:val="0"/>
              <w:spacing w:line="252" w:lineRule="auto"/>
              <w:jc w:val="center"/>
              <w:rPr>
                <w:color w:val="000000"/>
                <w:sz w:val="18"/>
                <w:szCs w:val="18"/>
                <w:lang w:eastAsia="en-US"/>
              </w:rPr>
            </w:pPr>
          </w:p>
          <w:p w14:paraId="60A9121D" w14:textId="3F2318A6" w:rsidR="000868BD" w:rsidRDefault="000868BD" w:rsidP="000868BD">
            <w:pPr>
              <w:snapToGrid w:val="0"/>
              <w:spacing w:line="252" w:lineRule="auto"/>
              <w:rPr>
                <w:sz w:val="18"/>
                <w:szCs w:val="18"/>
                <w:lang w:eastAsia="en-US"/>
              </w:rPr>
            </w:pPr>
          </w:p>
        </w:tc>
        <w:tc>
          <w:tcPr>
            <w:tcW w:w="531"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0585699" w14:textId="1524E423" w:rsidR="000868BD" w:rsidRDefault="00391E5A" w:rsidP="000868BD">
            <w:pPr>
              <w:snapToGrid w:val="0"/>
              <w:spacing w:line="252" w:lineRule="auto"/>
              <w:jc w:val="center"/>
              <w:rPr>
                <w:sz w:val="18"/>
                <w:szCs w:val="18"/>
                <w:lang w:eastAsia="en-US"/>
              </w:rPr>
            </w:pPr>
            <w:r>
              <w:rPr>
                <w:sz w:val="18"/>
                <w:szCs w:val="18"/>
                <w:lang w:eastAsia="en-US"/>
              </w:rPr>
              <w:t>TN UL</w:t>
            </w:r>
          </w:p>
          <w:p w14:paraId="35986B2A" w14:textId="77777777" w:rsidR="000868BD" w:rsidRDefault="000868BD">
            <w:pPr>
              <w:snapToGrid w:val="0"/>
              <w:spacing w:line="252" w:lineRule="auto"/>
              <w:jc w:val="center"/>
              <w:rPr>
                <w:sz w:val="18"/>
                <w:szCs w:val="18"/>
                <w:lang w:eastAsia="en-US"/>
              </w:rPr>
            </w:pPr>
          </w:p>
          <w:p w14:paraId="43A736D5" w14:textId="77777777" w:rsidR="000868BD" w:rsidRDefault="000868BD">
            <w:pPr>
              <w:snapToGrid w:val="0"/>
              <w:spacing w:line="252" w:lineRule="auto"/>
              <w:jc w:val="center"/>
              <w:rPr>
                <w:sz w:val="18"/>
                <w:szCs w:val="18"/>
                <w:lang w:eastAsia="en-US"/>
              </w:rPr>
            </w:pPr>
          </w:p>
          <w:p w14:paraId="34315D5C" w14:textId="77777777" w:rsidR="000868BD" w:rsidRDefault="000868BD">
            <w:pPr>
              <w:snapToGrid w:val="0"/>
              <w:spacing w:line="252" w:lineRule="auto"/>
              <w:jc w:val="center"/>
              <w:rPr>
                <w:sz w:val="18"/>
                <w:szCs w:val="18"/>
                <w:lang w:eastAsia="en-US"/>
              </w:rPr>
            </w:pPr>
          </w:p>
          <w:p w14:paraId="4679A8D1" w14:textId="77777777" w:rsidR="000868BD" w:rsidRDefault="000868BD">
            <w:pPr>
              <w:snapToGrid w:val="0"/>
              <w:spacing w:line="252" w:lineRule="auto"/>
              <w:jc w:val="center"/>
              <w:rPr>
                <w:sz w:val="18"/>
                <w:szCs w:val="18"/>
                <w:lang w:eastAsia="en-US"/>
              </w:rPr>
            </w:pPr>
          </w:p>
          <w:p w14:paraId="3A5401B7" w14:textId="77777777" w:rsidR="000868BD" w:rsidRDefault="000868BD">
            <w:pPr>
              <w:snapToGrid w:val="0"/>
              <w:spacing w:line="252" w:lineRule="auto"/>
              <w:jc w:val="center"/>
              <w:rPr>
                <w:sz w:val="18"/>
                <w:szCs w:val="18"/>
                <w:lang w:eastAsia="en-US"/>
              </w:rPr>
            </w:pPr>
          </w:p>
          <w:p w14:paraId="15488AA6" w14:textId="77777777" w:rsidR="000868BD" w:rsidRDefault="000868BD">
            <w:pPr>
              <w:snapToGrid w:val="0"/>
              <w:spacing w:line="252" w:lineRule="auto"/>
              <w:jc w:val="center"/>
              <w:rPr>
                <w:sz w:val="18"/>
                <w:szCs w:val="18"/>
                <w:lang w:eastAsia="en-US"/>
              </w:rPr>
            </w:pPr>
          </w:p>
          <w:p w14:paraId="718FA533" w14:textId="77777777" w:rsidR="000868BD" w:rsidRDefault="000868BD">
            <w:pPr>
              <w:snapToGrid w:val="0"/>
              <w:spacing w:line="252" w:lineRule="auto"/>
              <w:jc w:val="center"/>
              <w:rPr>
                <w:sz w:val="18"/>
                <w:szCs w:val="18"/>
                <w:lang w:eastAsia="en-US"/>
              </w:rPr>
            </w:pPr>
          </w:p>
          <w:p w14:paraId="30D90734" w14:textId="77777777" w:rsidR="000868BD" w:rsidRDefault="000868BD">
            <w:pPr>
              <w:snapToGrid w:val="0"/>
              <w:spacing w:line="252" w:lineRule="auto"/>
              <w:jc w:val="center"/>
              <w:rPr>
                <w:sz w:val="18"/>
                <w:szCs w:val="18"/>
                <w:lang w:eastAsia="en-US"/>
              </w:rPr>
            </w:pPr>
          </w:p>
          <w:p w14:paraId="788B09A8" w14:textId="77777777" w:rsidR="000868BD" w:rsidRDefault="000868BD">
            <w:pPr>
              <w:snapToGrid w:val="0"/>
              <w:spacing w:line="252" w:lineRule="auto"/>
              <w:jc w:val="center"/>
              <w:rPr>
                <w:sz w:val="18"/>
                <w:szCs w:val="18"/>
                <w:lang w:eastAsia="en-US"/>
              </w:rPr>
            </w:pPr>
          </w:p>
          <w:p w14:paraId="02FD98EA" w14:textId="77777777" w:rsidR="000868BD" w:rsidRDefault="000868BD">
            <w:pPr>
              <w:snapToGrid w:val="0"/>
              <w:spacing w:line="252" w:lineRule="auto"/>
              <w:jc w:val="center"/>
              <w:rPr>
                <w:sz w:val="18"/>
                <w:szCs w:val="18"/>
                <w:lang w:eastAsia="en-US"/>
              </w:rPr>
            </w:pPr>
          </w:p>
          <w:p w14:paraId="24541BDA" w14:textId="77777777" w:rsidR="000868BD" w:rsidRDefault="000868BD">
            <w:pPr>
              <w:snapToGrid w:val="0"/>
              <w:spacing w:line="252" w:lineRule="auto"/>
              <w:jc w:val="center"/>
              <w:rPr>
                <w:sz w:val="18"/>
                <w:szCs w:val="18"/>
                <w:lang w:eastAsia="en-US"/>
              </w:rPr>
            </w:pPr>
          </w:p>
          <w:p w14:paraId="3E4D96A9" w14:textId="77777777" w:rsidR="000868BD" w:rsidRDefault="000868BD">
            <w:pPr>
              <w:snapToGrid w:val="0"/>
              <w:spacing w:line="252" w:lineRule="auto"/>
              <w:jc w:val="center"/>
              <w:rPr>
                <w:sz w:val="18"/>
                <w:szCs w:val="18"/>
                <w:lang w:eastAsia="en-US"/>
              </w:rPr>
            </w:pPr>
          </w:p>
          <w:p w14:paraId="5128B99A" w14:textId="141D2CD5" w:rsidR="000868BD" w:rsidRDefault="000868BD">
            <w:pPr>
              <w:snapToGrid w:val="0"/>
              <w:spacing w:line="252" w:lineRule="auto"/>
              <w:jc w:val="center"/>
              <w:rPr>
                <w:sz w:val="18"/>
                <w:szCs w:val="18"/>
                <w:lang w:eastAsia="en-US"/>
              </w:rPr>
            </w:pPr>
          </w:p>
        </w:tc>
        <w:tc>
          <w:tcPr>
            <w:tcW w:w="338"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24F0DE" w14:textId="77777777" w:rsidR="00391E5A" w:rsidRDefault="00391E5A">
            <w:pPr>
              <w:snapToGrid w:val="0"/>
              <w:spacing w:line="252" w:lineRule="auto"/>
              <w:jc w:val="center"/>
              <w:rPr>
                <w:sz w:val="18"/>
                <w:szCs w:val="18"/>
                <w:lang w:eastAsia="en-US"/>
              </w:rPr>
            </w:pPr>
            <w:r>
              <w:rPr>
                <w:sz w:val="18"/>
                <w:szCs w:val="18"/>
                <w:lang w:eastAsia="en-US"/>
              </w:rPr>
              <w:t>NTN UL</w:t>
            </w:r>
          </w:p>
          <w:p w14:paraId="7D73E3EE" w14:textId="77777777" w:rsidR="000868BD" w:rsidRDefault="000868BD">
            <w:pPr>
              <w:snapToGrid w:val="0"/>
              <w:spacing w:line="252" w:lineRule="auto"/>
              <w:jc w:val="center"/>
              <w:rPr>
                <w:sz w:val="18"/>
                <w:szCs w:val="18"/>
                <w:lang w:eastAsia="en-US"/>
              </w:rPr>
            </w:pPr>
          </w:p>
          <w:p w14:paraId="5A0FD661" w14:textId="77777777" w:rsidR="000868BD" w:rsidRDefault="000868BD">
            <w:pPr>
              <w:snapToGrid w:val="0"/>
              <w:spacing w:line="252" w:lineRule="auto"/>
              <w:jc w:val="center"/>
              <w:rPr>
                <w:sz w:val="18"/>
                <w:szCs w:val="18"/>
                <w:lang w:eastAsia="en-US"/>
              </w:rPr>
            </w:pPr>
          </w:p>
          <w:p w14:paraId="29A6500D" w14:textId="77777777" w:rsidR="000868BD" w:rsidRDefault="000868BD">
            <w:pPr>
              <w:snapToGrid w:val="0"/>
              <w:spacing w:line="252" w:lineRule="auto"/>
              <w:jc w:val="center"/>
              <w:rPr>
                <w:sz w:val="18"/>
                <w:szCs w:val="18"/>
                <w:lang w:eastAsia="en-US"/>
              </w:rPr>
            </w:pPr>
          </w:p>
          <w:p w14:paraId="646FBB06" w14:textId="77777777" w:rsidR="000868BD" w:rsidRDefault="000868BD">
            <w:pPr>
              <w:snapToGrid w:val="0"/>
              <w:spacing w:line="252" w:lineRule="auto"/>
              <w:jc w:val="center"/>
              <w:rPr>
                <w:sz w:val="18"/>
                <w:szCs w:val="18"/>
                <w:lang w:eastAsia="en-US"/>
              </w:rPr>
            </w:pPr>
          </w:p>
          <w:p w14:paraId="731E5EE6" w14:textId="77777777" w:rsidR="000868BD" w:rsidRDefault="000868BD">
            <w:pPr>
              <w:snapToGrid w:val="0"/>
              <w:spacing w:line="252" w:lineRule="auto"/>
              <w:jc w:val="center"/>
              <w:rPr>
                <w:sz w:val="18"/>
                <w:szCs w:val="18"/>
                <w:lang w:eastAsia="en-US"/>
              </w:rPr>
            </w:pPr>
          </w:p>
          <w:p w14:paraId="44B1B098" w14:textId="77777777" w:rsidR="000868BD" w:rsidRDefault="000868BD">
            <w:pPr>
              <w:snapToGrid w:val="0"/>
              <w:spacing w:line="252" w:lineRule="auto"/>
              <w:jc w:val="center"/>
              <w:rPr>
                <w:sz w:val="18"/>
                <w:szCs w:val="18"/>
                <w:lang w:eastAsia="en-US"/>
              </w:rPr>
            </w:pPr>
          </w:p>
          <w:p w14:paraId="395BCC15" w14:textId="77777777" w:rsidR="000868BD" w:rsidRDefault="000868BD">
            <w:pPr>
              <w:snapToGrid w:val="0"/>
              <w:spacing w:line="252" w:lineRule="auto"/>
              <w:jc w:val="center"/>
              <w:rPr>
                <w:sz w:val="18"/>
                <w:szCs w:val="18"/>
                <w:lang w:eastAsia="en-US"/>
              </w:rPr>
            </w:pPr>
          </w:p>
          <w:p w14:paraId="7725C77A" w14:textId="77777777" w:rsidR="000868BD" w:rsidRDefault="000868BD">
            <w:pPr>
              <w:snapToGrid w:val="0"/>
              <w:spacing w:line="252" w:lineRule="auto"/>
              <w:jc w:val="center"/>
              <w:rPr>
                <w:sz w:val="18"/>
                <w:szCs w:val="18"/>
                <w:lang w:eastAsia="en-US"/>
              </w:rPr>
            </w:pPr>
          </w:p>
          <w:p w14:paraId="6A202FF0" w14:textId="77777777" w:rsidR="000868BD" w:rsidRDefault="000868BD">
            <w:pPr>
              <w:snapToGrid w:val="0"/>
              <w:spacing w:line="252" w:lineRule="auto"/>
              <w:jc w:val="center"/>
              <w:rPr>
                <w:sz w:val="18"/>
                <w:szCs w:val="18"/>
                <w:lang w:eastAsia="en-US"/>
              </w:rPr>
            </w:pPr>
          </w:p>
          <w:p w14:paraId="5966B56B" w14:textId="77777777" w:rsidR="000868BD" w:rsidRDefault="000868BD">
            <w:pPr>
              <w:snapToGrid w:val="0"/>
              <w:spacing w:line="252" w:lineRule="auto"/>
              <w:jc w:val="center"/>
              <w:rPr>
                <w:sz w:val="18"/>
                <w:szCs w:val="18"/>
                <w:lang w:eastAsia="en-US"/>
              </w:rPr>
            </w:pPr>
          </w:p>
          <w:p w14:paraId="3B885276" w14:textId="77777777" w:rsidR="000868BD" w:rsidRDefault="000868BD">
            <w:pPr>
              <w:snapToGrid w:val="0"/>
              <w:spacing w:line="252" w:lineRule="auto"/>
              <w:jc w:val="center"/>
              <w:rPr>
                <w:sz w:val="18"/>
                <w:szCs w:val="18"/>
                <w:lang w:eastAsia="en-US"/>
              </w:rPr>
            </w:pPr>
          </w:p>
          <w:p w14:paraId="332FB994" w14:textId="77777777" w:rsidR="000868BD" w:rsidRDefault="000868BD">
            <w:pPr>
              <w:snapToGrid w:val="0"/>
              <w:spacing w:line="252" w:lineRule="auto"/>
              <w:jc w:val="center"/>
              <w:rPr>
                <w:sz w:val="18"/>
                <w:szCs w:val="18"/>
                <w:lang w:eastAsia="en-US"/>
              </w:rPr>
            </w:pPr>
          </w:p>
          <w:p w14:paraId="22652556" w14:textId="0BAAD165" w:rsidR="000868BD" w:rsidRDefault="000868BD">
            <w:pPr>
              <w:snapToGrid w:val="0"/>
              <w:spacing w:line="252" w:lineRule="auto"/>
              <w:jc w:val="center"/>
              <w:rPr>
                <w:sz w:val="18"/>
                <w:szCs w:val="18"/>
                <w:lang w:eastAsia="en-US"/>
              </w:rPr>
            </w:pPr>
          </w:p>
        </w:tc>
        <w:tc>
          <w:tcPr>
            <w:tcW w:w="508" w:type="pct"/>
            <w:tcBorders>
              <w:top w:val="nil"/>
              <w:left w:val="nil"/>
              <w:bottom w:val="single" w:sz="8" w:space="0" w:color="000000"/>
              <w:right w:val="single" w:sz="8" w:space="0" w:color="000000"/>
            </w:tcBorders>
            <w:tcMar>
              <w:top w:w="28" w:type="dxa"/>
              <w:left w:w="57" w:type="dxa"/>
              <w:bottom w:w="28" w:type="dxa"/>
              <w:right w:w="57" w:type="dxa"/>
            </w:tcMar>
            <w:hideMark/>
          </w:tcPr>
          <w:p w14:paraId="1D56064C" w14:textId="77777777" w:rsidR="00391E5A" w:rsidRDefault="00391E5A">
            <w:pPr>
              <w:snapToGrid w:val="0"/>
              <w:spacing w:line="252" w:lineRule="auto"/>
              <w:rPr>
                <w:sz w:val="18"/>
                <w:szCs w:val="18"/>
                <w:lang w:val="en-US" w:eastAsia="en-US"/>
              </w:rPr>
            </w:pPr>
            <w:r>
              <w:rPr>
                <w:sz w:val="18"/>
                <w:szCs w:val="18"/>
                <w:lang w:val="en-US" w:eastAsia="en-US"/>
              </w:rPr>
              <w:t>Applicable for satellite operating in S band, e.g. coexistence with n1 FDD.</w:t>
            </w:r>
          </w:p>
        </w:tc>
        <w:tc>
          <w:tcPr>
            <w:tcW w:w="535" w:type="pct"/>
            <w:tcBorders>
              <w:top w:val="nil"/>
              <w:left w:val="nil"/>
              <w:bottom w:val="single" w:sz="8" w:space="0" w:color="000000"/>
              <w:right w:val="single" w:sz="8" w:space="0" w:color="000000"/>
            </w:tcBorders>
            <w:tcMar>
              <w:top w:w="28" w:type="dxa"/>
              <w:left w:w="57" w:type="dxa"/>
              <w:bottom w:w="28" w:type="dxa"/>
              <w:right w:w="57" w:type="dxa"/>
            </w:tcMar>
            <w:vAlign w:val="center"/>
            <w:hideMark/>
          </w:tcPr>
          <w:p w14:paraId="21402E09" w14:textId="77777777" w:rsidR="00391E5A" w:rsidRDefault="00391E5A">
            <w:pPr>
              <w:snapToGrid w:val="0"/>
              <w:spacing w:line="252" w:lineRule="auto"/>
              <w:jc w:val="center"/>
              <w:rPr>
                <w:sz w:val="18"/>
                <w:szCs w:val="18"/>
                <w:lang w:eastAsia="zh-CN"/>
              </w:rPr>
            </w:pPr>
            <w:r>
              <w:rPr>
                <w:sz w:val="18"/>
                <w:szCs w:val="18"/>
                <w:lang w:eastAsia="zh-CN"/>
              </w:rPr>
              <w:t>Phase 1</w:t>
            </w:r>
          </w:p>
          <w:p w14:paraId="16D08F84" w14:textId="77777777" w:rsidR="000868BD" w:rsidRDefault="000868BD">
            <w:pPr>
              <w:snapToGrid w:val="0"/>
              <w:spacing w:line="252" w:lineRule="auto"/>
              <w:jc w:val="center"/>
              <w:rPr>
                <w:sz w:val="18"/>
                <w:szCs w:val="18"/>
                <w:lang w:eastAsia="zh-CN"/>
              </w:rPr>
            </w:pPr>
          </w:p>
          <w:p w14:paraId="465F3ABF" w14:textId="77777777" w:rsidR="000868BD" w:rsidRDefault="000868BD">
            <w:pPr>
              <w:snapToGrid w:val="0"/>
              <w:spacing w:line="252" w:lineRule="auto"/>
              <w:jc w:val="center"/>
              <w:rPr>
                <w:sz w:val="18"/>
                <w:szCs w:val="18"/>
                <w:lang w:eastAsia="zh-CN"/>
              </w:rPr>
            </w:pPr>
          </w:p>
          <w:p w14:paraId="5F1F2CAE" w14:textId="77777777" w:rsidR="000868BD" w:rsidRDefault="000868BD">
            <w:pPr>
              <w:snapToGrid w:val="0"/>
              <w:spacing w:line="252" w:lineRule="auto"/>
              <w:jc w:val="center"/>
              <w:rPr>
                <w:sz w:val="18"/>
                <w:szCs w:val="18"/>
                <w:lang w:eastAsia="zh-CN"/>
              </w:rPr>
            </w:pPr>
          </w:p>
          <w:p w14:paraId="65B4D73E" w14:textId="77777777" w:rsidR="000868BD" w:rsidRDefault="000868BD">
            <w:pPr>
              <w:snapToGrid w:val="0"/>
              <w:spacing w:line="252" w:lineRule="auto"/>
              <w:jc w:val="center"/>
              <w:rPr>
                <w:sz w:val="18"/>
                <w:szCs w:val="18"/>
                <w:lang w:eastAsia="zh-CN"/>
              </w:rPr>
            </w:pPr>
          </w:p>
          <w:p w14:paraId="1EDCC30D" w14:textId="77777777" w:rsidR="000868BD" w:rsidRDefault="000868BD">
            <w:pPr>
              <w:snapToGrid w:val="0"/>
              <w:spacing w:line="252" w:lineRule="auto"/>
              <w:jc w:val="center"/>
              <w:rPr>
                <w:sz w:val="18"/>
                <w:szCs w:val="18"/>
                <w:lang w:eastAsia="zh-CN"/>
              </w:rPr>
            </w:pPr>
          </w:p>
          <w:p w14:paraId="03A53E5E" w14:textId="77777777" w:rsidR="000868BD" w:rsidRDefault="000868BD">
            <w:pPr>
              <w:snapToGrid w:val="0"/>
              <w:spacing w:line="252" w:lineRule="auto"/>
              <w:jc w:val="center"/>
              <w:rPr>
                <w:sz w:val="18"/>
                <w:szCs w:val="18"/>
                <w:lang w:eastAsia="zh-CN"/>
              </w:rPr>
            </w:pPr>
          </w:p>
          <w:p w14:paraId="1012E68B" w14:textId="77777777" w:rsidR="000868BD" w:rsidRDefault="000868BD">
            <w:pPr>
              <w:snapToGrid w:val="0"/>
              <w:spacing w:line="252" w:lineRule="auto"/>
              <w:jc w:val="center"/>
              <w:rPr>
                <w:sz w:val="18"/>
                <w:szCs w:val="18"/>
                <w:lang w:eastAsia="zh-CN"/>
              </w:rPr>
            </w:pPr>
          </w:p>
          <w:p w14:paraId="14433EC4" w14:textId="77777777" w:rsidR="000868BD" w:rsidRDefault="000868BD">
            <w:pPr>
              <w:snapToGrid w:val="0"/>
              <w:spacing w:line="252" w:lineRule="auto"/>
              <w:jc w:val="center"/>
              <w:rPr>
                <w:sz w:val="18"/>
                <w:szCs w:val="18"/>
                <w:lang w:eastAsia="zh-CN"/>
              </w:rPr>
            </w:pPr>
          </w:p>
          <w:p w14:paraId="519C099C" w14:textId="77777777" w:rsidR="000868BD" w:rsidRDefault="000868BD">
            <w:pPr>
              <w:snapToGrid w:val="0"/>
              <w:spacing w:line="252" w:lineRule="auto"/>
              <w:jc w:val="center"/>
              <w:rPr>
                <w:sz w:val="18"/>
                <w:szCs w:val="18"/>
                <w:lang w:eastAsia="zh-CN"/>
              </w:rPr>
            </w:pPr>
          </w:p>
          <w:p w14:paraId="12317529" w14:textId="77777777" w:rsidR="000868BD" w:rsidRDefault="000868BD">
            <w:pPr>
              <w:snapToGrid w:val="0"/>
              <w:spacing w:line="252" w:lineRule="auto"/>
              <w:jc w:val="center"/>
              <w:rPr>
                <w:sz w:val="18"/>
                <w:szCs w:val="18"/>
                <w:lang w:eastAsia="zh-CN"/>
              </w:rPr>
            </w:pPr>
          </w:p>
          <w:p w14:paraId="5C54D3F5" w14:textId="77777777" w:rsidR="000868BD" w:rsidRDefault="000868BD">
            <w:pPr>
              <w:snapToGrid w:val="0"/>
              <w:spacing w:line="252" w:lineRule="auto"/>
              <w:jc w:val="center"/>
              <w:rPr>
                <w:sz w:val="18"/>
                <w:szCs w:val="18"/>
                <w:lang w:eastAsia="zh-CN"/>
              </w:rPr>
            </w:pPr>
          </w:p>
          <w:p w14:paraId="34471AB2" w14:textId="77777777" w:rsidR="000868BD" w:rsidRDefault="000868BD">
            <w:pPr>
              <w:snapToGrid w:val="0"/>
              <w:spacing w:line="252" w:lineRule="auto"/>
              <w:jc w:val="center"/>
              <w:rPr>
                <w:sz w:val="18"/>
                <w:szCs w:val="18"/>
                <w:lang w:eastAsia="zh-CN"/>
              </w:rPr>
            </w:pPr>
          </w:p>
          <w:p w14:paraId="083C51FA" w14:textId="22A8796D" w:rsidR="000868BD" w:rsidRDefault="000868BD">
            <w:pPr>
              <w:snapToGrid w:val="0"/>
              <w:spacing w:line="252" w:lineRule="auto"/>
              <w:jc w:val="center"/>
              <w:rPr>
                <w:sz w:val="18"/>
                <w:szCs w:val="18"/>
                <w:lang w:val="fr-FR" w:eastAsia="zh-CN"/>
              </w:rPr>
            </w:pPr>
          </w:p>
        </w:tc>
        <w:tc>
          <w:tcPr>
            <w:tcW w:w="2286" w:type="pct"/>
            <w:tcBorders>
              <w:top w:val="nil"/>
              <w:left w:val="nil"/>
              <w:bottom w:val="single" w:sz="8" w:space="0" w:color="000000"/>
              <w:right w:val="single" w:sz="8" w:space="0" w:color="000000"/>
            </w:tcBorders>
          </w:tcPr>
          <w:p w14:paraId="02F30B6A" w14:textId="77777777" w:rsidR="00D82189" w:rsidRPr="000868BD" w:rsidRDefault="00391E5A">
            <w:pPr>
              <w:spacing w:line="252" w:lineRule="auto"/>
              <w:rPr>
                <w:b/>
                <w:bCs/>
                <w:color w:val="1F497D"/>
                <w:sz w:val="18"/>
                <w:lang w:val="en-US" w:eastAsia="en-US"/>
              </w:rPr>
            </w:pPr>
            <w:proofErr w:type="spellStart"/>
            <w:r w:rsidRPr="000868BD">
              <w:rPr>
                <w:b/>
                <w:bCs/>
                <w:color w:val="1F497D"/>
                <w:sz w:val="18"/>
                <w:highlight w:val="yellow"/>
                <w:lang w:val="en-US" w:eastAsia="en-US"/>
              </w:rPr>
              <w:t>Throughput_loss</w:t>
            </w:r>
            <w:proofErr w:type="spellEnd"/>
            <w:r w:rsidRPr="000868BD">
              <w:rPr>
                <w:b/>
                <w:bCs/>
                <w:color w:val="1F497D"/>
                <w:sz w:val="18"/>
                <w:highlight w:val="yellow"/>
                <w:lang w:val="en-US" w:eastAsia="en-US"/>
              </w:rPr>
              <w:t>[%]=f(</w:t>
            </w:r>
            <w:proofErr w:type="spellStart"/>
            <w:r w:rsidRPr="000868BD">
              <w:rPr>
                <w:b/>
                <w:bCs/>
                <w:color w:val="1F497D"/>
                <w:sz w:val="18"/>
                <w:highlight w:val="yellow"/>
                <w:lang w:val="en-US" w:eastAsia="en-US"/>
              </w:rPr>
              <w:t>ACIR_NTN_Sat</w:t>
            </w:r>
            <w:proofErr w:type="spellEnd"/>
            <w:r w:rsidRPr="000868BD">
              <w:rPr>
                <w:b/>
                <w:bCs/>
                <w:color w:val="1F497D"/>
                <w:sz w:val="18"/>
                <w:highlight w:val="yellow"/>
                <w:lang w:val="en-US" w:eastAsia="en-US"/>
              </w:rPr>
              <w:t>)</w:t>
            </w:r>
          </w:p>
          <w:p w14:paraId="45BBA7E8" w14:textId="74EA6C3E" w:rsidR="00391E5A" w:rsidRPr="000868BD" w:rsidRDefault="00D82189" w:rsidP="00D82189">
            <w:pPr>
              <w:pStyle w:val="Paragraphedeliste"/>
              <w:numPr>
                <w:ilvl w:val="0"/>
                <w:numId w:val="14"/>
              </w:numPr>
              <w:spacing w:line="252" w:lineRule="auto"/>
              <w:rPr>
                <w:b/>
                <w:bCs/>
                <w:color w:val="1F497D"/>
                <w:sz w:val="18"/>
                <w:lang w:val="en-US" w:eastAsia="en-US"/>
              </w:rPr>
            </w:pPr>
            <w:r w:rsidRPr="000868BD">
              <w:rPr>
                <w:color w:val="1F497D"/>
                <w:sz w:val="18"/>
                <w:lang w:val="en-US" w:eastAsia="en-US"/>
              </w:rPr>
              <w:t>LEO@600 (rural, urban) &amp; for GEO (rural, urban)</w:t>
            </w:r>
          </w:p>
          <w:p w14:paraId="4B254320" w14:textId="6FE83760" w:rsidR="00391E5A" w:rsidRPr="000868BD" w:rsidRDefault="00D82189">
            <w:pPr>
              <w:spacing w:line="252" w:lineRule="auto"/>
              <w:rPr>
                <w:color w:val="1F497D"/>
                <w:sz w:val="18"/>
                <w:lang w:val="en-US" w:eastAsia="en-US"/>
              </w:rPr>
            </w:pPr>
            <w:r w:rsidRPr="000868BD">
              <w:rPr>
                <w:b/>
                <w:color w:val="1F497D"/>
                <w:sz w:val="18"/>
                <w:lang w:val="en-US" w:eastAsia="en-US"/>
              </w:rPr>
              <w:t>Equation</w:t>
            </w:r>
            <w:r w:rsidRPr="000868BD">
              <w:rPr>
                <w:color w:val="1F497D"/>
                <w:sz w:val="18"/>
                <w:lang w:val="en-US" w:eastAsia="en-US"/>
              </w:rPr>
              <w:t xml:space="preserve"> to be used:</w:t>
            </w:r>
          </w:p>
          <w:p w14:paraId="1036C1F7" w14:textId="31F379F9" w:rsidR="00391E5A" w:rsidRPr="000868BD" w:rsidRDefault="00391E5A">
            <w:pPr>
              <w:spacing w:line="252" w:lineRule="auto"/>
              <w:rPr>
                <w:b/>
                <w:bCs/>
                <w:color w:val="1F497D"/>
                <w:sz w:val="18"/>
                <w:lang w:val="en-US" w:eastAsia="en-US"/>
              </w:rPr>
            </w:pPr>
            <w:r w:rsidRPr="000868BD">
              <w:rPr>
                <w:color w:val="1F497D"/>
                <w:sz w:val="18"/>
                <w:lang w:val="en-US" w:eastAsia="en-US"/>
              </w:rPr>
              <w:t>1/</w:t>
            </w:r>
            <w:proofErr w:type="spellStart"/>
            <w:r w:rsidRPr="000868BD">
              <w:rPr>
                <w:color w:val="1F497D"/>
                <w:sz w:val="18"/>
                <w:lang w:val="en-US" w:eastAsia="en-US"/>
              </w:rPr>
              <w:t>ACIR_NTN_Sat</w:t>
            </w:r>
            <w:proofErr w:type="spellEnd"/>
            <w:r w:rsidRPr="000868BD">
              <w:rPr>
                <w:color w:val="1F497D"/>
                <w:sz w:val="18"/>
                <w:lang w:val="en-US" w:eastAsia="en-US"/>
              </w:rPr>
              <w:t>=1/ACLR_TN_UE+1/</w:t>
            </w:r>
            <w:proofErr w:type="spellStart"/>
            <w:r w:rsidRPr="000868BD">
              <w:rPr>
                <w:b/>
                <w:bCs/>
                <w:color w:val="1F497D"/>
                <w:sz w:val="18"/>
                <w:lang w:val="en-US" w:eastAsia="en-US"/>
              </w:rPr>
              <w:t>ACS_NTN_Sat</w:t>
            </w:r>
            <w:proofErr w:type="spellEnd"/>
          </w:p>
          <w:p w14:paraId="1FBBD110" w14:textId="20838BC2" w:rsidR="00391E5A" w:rsidRPr="000868BD" w:rsidRDefault="00D82189">
            <w:pPr>
              <w:spacing w:line="252" w:lineRule="auto"/>
              <w:rPr>
                <w:color w:val="1F497D"/>
                <w:sz w:val="18"/>
                <w:lang w:val="en-US" w:eastAsia="en-US"/>
              </w:rPr>
            </w:pPr>
            <w:r w:rsidRPr="000868BD">
              <w:rPr>
                <w:b/>
                <w:bCs/>
                <w:color w:val="1F497D"/>
                <w:sz w:val="18"/>
                <w:lang w:val="en-US" w:eastAsia="en-US"/>
              </w:rPr>
              <w:t xml:space="preserve">Methodology: </w:t>
            </w:r>
            <w:r w:rsidR="00391E5A" w:rsidRPr="000868BD">
              <w:rPr>
                <w:bCs/>
                <w:color w:val="1F497D"/>
                <w:sz w:val="18"/>
                <w:lang w:val="en-US" w:eastAsia="en-US"/>
              </w:rPr>
              <w:t xml:space="preserve">Vary </w:t>
            </w:r>
            <w:proofErr w:type="spellStart"/>
            <w:r w:rsidR="00391E5A" w:rsidRPr="000868BD">
              <w:rPr>
                <w:b/>
                <w:bCs/>
                <w:color w:val="1F497D"/>
                <w:sz w:val="18"/>
                <w:lang w:val="en-US" w:eastAsia="en-US"/>
              </w:rPr>
              <w:t>ACS_NTN_Sat</w:t>
            </w:r>
            <w:proofErr w:type="spellEnd"/>
            <w:r w:rsidR="00391E5A" w:rsidRPr="000868BD">
              <w:rPr>
                <w:color w:val="1F497D"/>
                <w:sz w:val="18"/>
                <w:lang w:val="en-US" w:eastAsia="en-US"/>
              </w:rPr>
              <w:t xml:space="preserve"> to get different </w:t>
            </w:r>
            <w:proofErr w:type="spellStart"/>
            <w:r w:rsidR="00391E5A" w:rsidRPr="000868BD">
              <w:rPr>
                <w:b/>
                <w:color w:val="1F497D"/>
                <w:sz w:val="18"/>
                <w:highlight w:val="yellow"/>
                <w:lang w:val="en-US" w:eastAsia="en-US"/>
              </w:rPr>
              <w:t>ACIR_NTN_Sat</w:t>
            </w:r>
            <w:proofErr w:type="spellEnd"/>
            <w:r w:rsidR="00391E5A" w:rsidRPr="000868BD">
              <w:rPr>
                <w:b/>
                <w:color w:val="1F497D"/>
                <w:sz w:val="18"/>
                <w:highlight w:val="yellow"/>
                <w:lang w:val="en-US" w:eastAsia="en-US"/>
              </w:rPr>
              <w:t>.</w:t>
            </w:r>
            <w:r w:rsidR="00367AC5" w:rsidRPr="000868BD">
              <w:rPr>
                <w:b/>
                <w:color w:val="1F497D"/>
                <w:sz w:val="18"/>
                <w:lang w:val="en-US" w:eastAsia="en-US"/>
              </w:rPr>
              <w:t xml:space="preserve"> </w:t>
            </w:r>
            <w:r w:rsidR="00367AC5" w:rsidRPr="000868BD">
              <w:rPr>
                <w:color w:val="1F497D"/>
                <w:sz w:val="18"/>
                <w:lang w:val="en-US" w:eastAsia="en-US"/>
              </w:rPr>
              <w:t>ACLR_TN_UE parameter is kept static.</w:t>
            </w:r>
          </w:p>
          <w:p w14:paraId="30F6EC15" w14:textId="001543EB" w:rsidR="00391E5A" w:rsidRPr="000868BD" w:rsidRDefault="00391E5A" w:rsidP="00B40CC4">
            <w:pPr>
              <w:spacing w:line="252" w:lineRule="auto"/>
              <w:jc w:val="center"/>
              <w:rPr>
                <w:color w:val="1F497D"/>
                <w:sz w:val="18"/>
                <w:lang w:val="en-US" w:eastAsia="en-US"/>
              </w:rPr>
            </w:pPr>
            <w:r w:rsidRPr="000868BD">
              <w:rPr>
                <w:noProof/>
                <w:color w:val="1F497D"/>
                <w:sz w:val="18"/>
                <w:lang w:val="fr-FR" w:eastAsia="fr-FR"/>
              </w:rPr>
              <w:drawing>
                <wp:inline distT="0" distB="0" distL="0" distR="0" wp14:anchorId="0034133B" wp14:editId="662E83FD">
                  <wp:extent cx="2438286" cy="1824355"/>
                  <wp:effectExtent l="0" t="0" r="0" b="4445"/>
                  <wp:docPr id="6" name="Image 6" descr="cid:image003.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3.png@01D7C027.041FA80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51049" cy="1833904"/>
                          </a:xfrm>
                          <a:prstGeom prst="rect">
                            <a:avLst/>
                          </a:prstGeom>
                          <a:noFill/>
                          <a:ln>
                            <a:noFill/>
                          </a:ln>
                        </pic:spPr>
                      </pic:pic>
                    </a:graphicData>
                  </a:graphic>
                </wp:inline>
              </w:drawing>
            </w:r>
          </w:p>
        </w:tc>
      </w:tr>
      <w:tr w:rsidR="003332CE" w14:paraId="04F9D629" w14:textId="77777777" w:rsidTr="00134171">
        <w:trPr>
          <w:jc w:val="center"/>
        </w:trPr>
        <w:tc>
          <w:tcPr>
            <w:tcW w:w="202" w:type="pct"/>
            <w:tcBorders>
              <w:top w:val="nil"/>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14:paraId="3796718E" w14:textId="77777777" w:rsidR="00391E5A" w:rsidRDefault="00391E5A">
            <w:pPr>
              <w:snapToGrid w:val="0"/>
              <w:spacing w:line="252" w:lineRule="auto"/>
              <w:jc w:val="center"/>
              <w:rPr>
                <w:color w:val="000000"/>
                <w:sz w:val="18"/>
                <w:szCs w:val="18"/>
                <w:lang w:eastAsia="en-US"/>
              </w:rPr>
            </w:pPr>
            <w:r>
              <w:rPr>
                <w:color w:val="000000"/>
                <w:sz w:val="18"/>
                <w:szCs w:val="18"/>
                <w:lang w:eastAsia="en-US"/>
              </w:rPr>
              <w:lastRenderedPageBreak/>
              <w:t>3</w:t>
            </w:r>
          </w:p>
          <w:p w14:paraId="445FAAEA" w14:textId="77777777" w:rsidR="000868BD" w:rsidRDefault="000868BD">
            <w:pPr>
              <w:snapToGrid w:val="0"/>
              <w:spacing w:line="252" w:lineRule="auto"/>
              <w:jc w:val="center"/>
              <w:rPr>
                <w:color w:val="000000"/>
                <w:sz w:val="18"/>
                <w:szCs w:val="18"/>
                <w:lang w:eastAsia="en-US"/>
              </w:rPr>
            </w:pPr>
          </w:p>
          <w:p w14:paraId="63FDAD58" w14:textId="77777777" w:rsidR="000868BD" w:rsidRDefault="000868BD">
            <w:pPr>
              <w:snapToGrid w:val="0"/>
              <w:spacing w:line="252" w:lineRule="auto"/>
              <w:jc w:val="center"/>
              <w:rPr>
                <w:color w:val="000000"/>
                <w:sz w:val="18"/>
                <w:szCs w:val="18"/>
                <w:lang w:eastAsia="en-US"/>
              </w:rPr>
            </w:pPr>
          </w:p>
          <w:p w14:paraId="63877560" w14:textId="77777777" w:rsidR="000868BD" w:rsidRDefault="000868BD">
            <w:pPr>
              <w:snapToGrid w:val="0"/>
              <w:spacing w:line="252" w:lineRule="auto"/>
              <w:jc w:val="center"/>
              <w:rPr>
                <w:color w:val="000000"/>
                <w:sz w:val="18"/>
                <w:szCs w:val="18"/>
                <w:lang w:eastAsia="en-US"/>
              </w:rPr>
            </w:pPr>
          </w:p>
          <w:p w14:paraId="54F60924" w14:textId="77777777" w:rsidR="000868BD" w:rsidRDefault="000868BD">
            <w:pPr>
              <w:snapToGrid w:val="0"/>
              <w:spacing w:line="252" w:lineRule="auto"/>
              <w:jc w:val="center"/>
              <w:rPr>
                <w:color w:val="000000"/>
                <w:sz w:val="18"/>
                <w:szCs w:val="18"/>
                <w:lang w:eastAsia="en-US"/>
              </w:rPr>
            </w:pPr>
          </w:p>
          <w:p w14:paraId="58E55B1C" w14:textId="77777777" w:rsidR="000868BD" w:rsidRDefault="000868BD">
            <w:pPr>
              <w:snapToGrid w:val="0"/>
              <w:spacing w:line="252" w:lineRule="auto"/>
              <w:jc w:val="center"/>
              <w:rPr>
                <w:color w:val="000000"/>
                <w:sz w:val="18"/>
                <w:szCs w:val="18"/>
                <w:lang w:eastAsia="en-US"/>
              </w:rPr>
            </w:pPr>
          </w:p>
          <w:p w14:paraId="263E6B9A" w14:textId="77777777" w:rsidR="000868BD" w:rsidRDefault="000868BD">
            <w:pPr>
              <w:snapToGrid w:val="0"/>
              <w:spacing w:line="252" w:lineRule="auto"/>
              <w:jc w:val="center"/>
              <w:rPr>
                <w:color w:val="000000"/>
                <w:sz w:val="18"/>
                <w:szCs w:val="18"/>
                <w:lang w:eastAsia="en-US"/>
              </w:rPr>
            </w:pPr>
          </w:p>
          <w:p w14:paraId="4F55A5DD" w14:textId="77777777" w:rsidR="000868BD" w:rsidRDefault="000868BD">
            <w:pPr>
              <w:snapToGrid w:val="0"/>
              <w:spacing w:line="252" w:lineRule="auto"/>
              <w:jc w:val="center"/>
              <w:rPr>
                <w:color w:val="000000"/>
                <w:sz w:val="18"/>
                <w:szCs w:val="18"/>
                <w:lang w:eastAsia="en-US"/>
              </w:rPr>
            </w:pPr>
          </w:p>
          <w:p w14:paraId="3DDDAC9C" w14:textId="77777777" w:rsidR="000868BD" w:rsidRDefault="000868BD">
            <w:pPr>
              <w:snapToGrid w:val="0"/>
              <w:spacing w:line="252" w:lineRule="auto"/>
              <w:jc w:val="center"/>
              <w:rPr>
                <w:color w:val="000000"/>
                <w:sz w:val="18"/>
                <w:szCs w:val="18"/>
                <w:lang w:eastAsia="en-US"/>
              </w:rPr>
            </w:pPr>
          </w:p>
          <w:p w14:paraId="4A6683BD" w14:textId="77777777" w:rsidR="000868BD" w:rsidRDefault="000868BD">
            <w:pPr>
              <w:snapToGrid w:val="0"/>
              <w:spacing w:line="252" w:lineRule="auto"/>
              <w:jc w:val="center"/>
              <w:rPr>
                <w:color w:val="000000"/>
                <w:sz w:val="18"/>
                <w:szCs w:val="18"/>
                <w:lang w:eastAsia="en-US"/>
              </w:rPr>
            </w:pPr>
          </w:p>
          <w:p w14:paraId="41BDAFF3" w14:textId="77777777" w:rsidR="000868BD" w:rsidRDefault="000868BD">
            <w:pPr>
              <w:snapToGrid w:val="0"/>
              <w:spacing w:line="252" w:lineRule="auto"/>
              <w:jc w:val="center"/>
              <w:rPr>
                <w:color w:val="000000"/>
                <w:sz w:val="18"/>
                <w:szCs w:val="18"/>
                <w:lang w:eastAsia="en-US"/>
              </w:rPr>
            </w:pPr>
          </w:p>
          <w:p w14:paraId="04CB18ED" w14:textId="77777777" w:rsidR="000868BD" w:rsidRDefault="000868BD">
            <w:pPr>
              <w:snapToGrid w:val="0"/>
              <w:spacing w:line="252" w:lineRule="auto"/>
              <w:jc w:val="center"/>
              <w:rPr>
                <w:color w:val="000000"/>
                <w:sz w:val="18"/>
                <w:szCs w:val="18"/>
                <w:lang w:eastAsia="en-US"/>
              </w:rPr>
            </w:pPr>
          </w:p>
          <w:p w14:paraId="56A34ED0" w14:textId="77777777" w:rsidR="000868BD" w:rsidRDefault="000868BD">
            <w:pPr>
              <w:snapToGrid w:val="0"/>
              <w:spacing w:line="252" w:lineRule="auto"/>
              <w:jc w:val="center"/>
              <w:rPr>
                <w:color w:val="000000"/>
                <w:sz w:val="18"/>
                <w:szCs w:val="18"/>
                <w:lang w:eastAsia="en-US"/>
              </w:rPr>
            </w:pPr>
          </w:p>
          <w:p w14:paraId="1DCAA27A" w14:textId="469ED6CD" w:rsidR="000868BD" w:rsidRDefault="000868BD" w:rsidP="000868BD">
            <w:pPr>
              <w:snapToGrid w:val="0"/>
              <w:spacing w:line="252" w:lineRule="auto"/>
              <w:rPr>
                <w:sz w:val="18"/>
                <w:szCs w:val="18"/>
                <w:lang w:val="fr-FR" w:eastAsia="en-US"/>
              </w:rPr>
            </w:pPr>
          </w:p>
        </w:tc>
        <w:tc>
          <w:tcPr>
            <w:tcW w:w="599" w:type="pct"/>
            <w:tcBorders>
              <w:top w:val="nil"/>
              <w:left w:val="nil"/>
              <w:bottom w:val="single" w:sz="8" w:space="0" w:color="000000"/>
              <w:right w:val="single" w:sz="8" w:space="0" w:color="000000"/>
            </w:tcBorders>
            <w:shd w:val="clear" w:color="auto" w:fill="DEEAF6"/>
            <w:tcMar>
              <w:top w:w="28" w:type="dxa"/>
              <w:left w:w="57" w:type="dxa"/>
              <w:bottom w:w="28" w:type="dxa"/>
              <w:right w:w="57" w:type="dxa"/>
            </w:tcMar>
            <w:vAlign w:val="center"/>
            <w:hideMark/>
          </w:tcPr>
          <w:p w14:paraId="6576FF52" w14:textId="77777777" w:rsidR="00391E5A" w:rsidRDefault="00391E5A">
            <w:pPr>
              <w:snapToGrid w:val="0"/>
              <w:spacing w:line="252" w:lineRule="auto"/>
              <w:jc w:val="center"/>
              <w:rPr>
                <w:color w:val="000000"/>
                <w:sz w:val="18"/>
                <w:szCs w:val="18"/>
                <w:lang w:eastAsia="en-US"/>
              </w:rPr>
            </w:pPr>
            <w:r>
              <w:rPr>
                <w:color w:val="000000"/>
                <w:sz w:val="18"/>
                <w:szCs w:val="18"/>
                <w:lang w:eastAsia="en-US"/>
              </w:rPr>
              <w:t>TN with NTN</w:t>
            </w:r>
          </w:p>
          <w:p w14:paraId="5FEB2C9C" w14:textId="77777777" w:rsidR="000868BD" w:rsidRDefault="000868BD">
            <w:pPr>
              <w:snapToGrid w:val="0"/>
              <w:spacing w:line="252" w:lineRule="auto"/>
              <w:jc w:val="center"/>
              <w:rPr>
                <w:color w:val="000000"/>
                <w:sz w:val="18"/>
                <w:szCs w:val="18"/>
                <w:lang w:eastAsia="en-US"/>
              </w:rPr>
            </w:pPr>
          </w:p>
          <w:p w14:paraId="0FE09277" w14:textId="77777777" w:rsidR="000868BD" w:rsidRDefault="000868BD">
            <w:pPr>
              <w:snapToGrid w:val="0"/>
              <w:spacing w:line="252" w:lineRule="auto"/>
              <w:jc w:val="center"/>
              <w:rPr>
                <w:color w:val="000000"/>
                <w:sz w:val="18"/>
                <w:szCs w:val="18"/>
                <w:lang w:eastAsia="en-US"/>
              </w:rPr>
            </w:pPr>
          </w:p>
          <w:p w14:paraId="2216004D" w14:textId="77777777" w:rsidR="000868BD" w:rsidRDefault="000868BD">
            <w:pPr>
              <w:snapToGrid w:val="0"/>
              <w:spacing w:line="252" w:lineRule="auto"/>
              <w:jc w:val="center"/>
              <w:rPr>
                <w:color w:val="000000"/>
                <w:sz w:val="18"/>
                <w:szCs w:val="18"/>
                <w:lang w:eastAsia="en-US"/>
              </w:rPr>
            </w:pPr>
          </w:p>
          <w:p w14:paraId="3BC7021A" w14:textId="77777777" w:rsidR="000868BD" w:rsidRDefault="000868BD">
            <w:pPr>
              <w:snapToGrid w:val="0"/>
              <w:spacing w:line="252" w:lineRule="auto"/>
              <w:jc w:val="center"/>
              <w:rPr>
                <w:color w:val="000000"/>
                <w:sz w:val="18"/>
                <w:szCs w:val="18"/>
                <w:lang w:eastAsia="en-US"/>
              </w:rPr>
            </w:pPr>
          </w:p>
          <w:p w14:paraId="59959D70" w14:textId="77777777" w:rsidR="000868BD" w:rsidRDefault="000868BD">
            <w:pPr>
              <w:snapToGrid w:val="0"/>
              <w:spacing w:line="252" w:lineRule="auto"/>
              <w:jc w:val="center"/>
              <w:rPr>
                <w:color w:val="000000"/>
                <w:sz w:val="18"/>
                <w:szCs w:val="18"/>
                <w:lang w:eastAsia="en-US"/>
              </w:rPr>
            </w:pPr>
          </w:p>
          <w:p w14:paraId="0B8AC1DC" w14:textId="77777777" w:rsidR="000868BD" w:rsidRDefault="000868BD">
            <w:pPr>
              <w:snapToGrid w:val="0"/>
              <w:spacing w:line="252" w:lineRule="auto"/>
              <w:jc w:val="center"/>
              <w:rPr>
                <w:color w:val="000000"/>
                <w:sz w:val="18"/>
                <w:szCs w:val="18"/>
                <w:lang w:eastAsia="en-US"/>
              </w:rPr>
            </w:pPr>
          </w:p>
          <w:p w14:paraId="0847A7C3" w14:textId="77777777" w:rsidR="000868BD" w:rsidRDefault="000868BD">
            <w:pPr>
              <w:snapToGrid w:val="0"/>
              <w:spacing w:line="252" w:lineRule="auto"/>
              <w:jc w:val="center"/>
              <w:rPr>
                <w:color w:val="000000"/>
                <w:sz w:val="18"/>
                <w:szCs w:val="18"/>
                <w:lang w:eastAsia="en-US"/>
              </w:rPr>
            </w:pPr>
          </w:p>
          <w:p w14:paraId="1A0546B4" w14:textId="77777777" w:rsidR="000868BD" w:rsidRDefault="000868BD">
            <w:pPr>
              <w:snapToGrid w:val="0"/>
              <w:spacing w:line="252" w:lineRule="auto"/>
              <w:jc w:val="center"/>
              <w:rPr>
                <w:color w:val="000000"/>
                <w:sz w:val="18"/>
                <w:szCs w:val="18"/>
                <w:lang w:eastAsia="en-US"/>
              </w:rPr>
            </w:pPr>
          </w:p>
          <w:p w14:paraId="2FB43F23" w14:textId="77777777" w:rsidR="000868BD" w:rsidRDefault="000868BD">
            <w:pPr>
              <w:snapToGrid w:val="0"/>
              <w:spacing w:line="252" w:lineRule="auto"/>
              <w:jc w:val="center"/>
              <w:rPr>
                <w:color w:val="000000"/>
                <w:sz w:val="18"/>
                <w:szCs w:val="18"/>
                <w:lang w:eastAsia="en-US"/>
              </w:rPr>
            </w:pPr>
          </w:p>
          <w:p w14:paraId="1D8FE34F" w14:textId="77777777" w:rsidR="000868BD" w:rsidRDefault="000868BD">
            <w:pPr>
              <w:snapToGrid w:val="0"/>
              <w:spacing w:line="252" w:lineRule="auto"/>
              <w:jc w:val="center"/>
              <w:rPr>
                <w:color w:val="000000"/>
                <w:sz w:val="18"/>
                <w:szCs w:val="18"/>
                <w:lang w:eastAsia="en-US"/>
              </w:rPr>
            </w:pPr>
          </w:p>
          <w:p w14:paraId="538B0D21" w14:textId="77777777" w:rsidR="000868BD" w:rsidRDefault="000868BD">
            <w:pPr>
              <w:snapToGrid w:val="0"/>
              <w:spacing w:line="252" w:lineRule="auto"/>
              <w:jc w:val="center"/>
              <w:rPr>
                <w:color w:val="000000"/>
                <w:sz w:val="18"/>
                <w:szCs w:val="18"/>
                <w:lang w:eastAsia="en-US"/>
              </w:rPr>
            </w:pPr>
          </w:p>
          <w:p w14:paraId="37D9C894" w14:textId="77777777" w:rsidR="000868BD" w:rsidRDefault="000868BD">
            <w:pPr>
              <w:snapToGrid w:val="0"/>
              <w:spacing w:line="252" w:lineRule="auto"/>
              <w:jc w:val="center"/>
              <w:rPr>
                <w:color w:val="000000"/>
                <w:sz w:val="18"/>
                <w:szCs w:val="18"/>
                <w:lang w:eastAsia="en-US"/>
              </w:rPr>
            </w:pPr>
          </w:p>
          <w:p w14:paraId="01C7D44D" w14:textId="2BAA1AFB" w:rsidR="000868BD" w:rsidRDefault="000868BD">
            <w:pPr>
              <w:snapToGrid w:val="0"/>
              <w:spacing w:line="252" w:lineRule="auto"/>
              <w:jc w:val="center"/>
              <w:rPr>
                <w:sz w:val="18"/>
                <w:szCs w:val="18"/>
                <w:lang w:eastAsia="en-US"/>
              </w:rPr>
            </w:pPr>
          </w:p>
        </w:tc>
        <w:tc>
          <w:tcPr>
            <w:tcW w:w="531"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8A0696" w14:textId="77777777" w:rsidR="00391E5A" w:rsidRDefault="00391E5A">
            <w:pPr>
              <w:snapToGrid w:val="0"/>
              <w:spacing w:line="252" w:lineRule="auto"/>
              <w:jc w:val="center"/>
              <w:rPr>
                <w:sz w:val="18"/>
                <w:szCs w:val="18"/>
                <w:lang w:eastAsia="en-US"/>
              </w:rPr>
            </w:pPr>
            <w:r>
              <w:rPr>
                <w:sz w:val="18"/>
                <w:szCs w:val="18"/>
                <w:lang w:eastAsia="en-US"/>
              </w:rPr>
              <w:t>NTN DL</w:t>
            </w:r>
          </w:p>
          <w:p w14:paraId="72818AE4" w14:textId="77777777" w:rsidR="000868BD" w:rsidRDefault="000868BD">
            <w:pPr>
              <w:snapToGrid w:val="0"/>
              <w:spacing w:line="252" w:lineRule="auto"/>
              <w:jc w:val="center"/>
              <w:rPr>
                <w:sz w:val="18"/>
                <w:szCs w:val="18"/>
                <w:lang w:eastAsia="en-US"/>
              </w:rPr>
            </w:pPr>
          </w:p>
          <w:p w14:paraId="2DD71E30" w14:textId="77777777" w:rsidR="000868BD" w:rsidRDefault="000868BD">
            <w:pPr>
              <w:snapToGrid w:val="0"/>
              <w:spacing w:line="252" w:lineRule="auto"/>
              <w:jc w:val="center"/>
              <w:rPr>
                <w:sz w:val="18"/>
                <w:szCs w:val="18"/>
                <w:lang w:eastAsia="en-US"/>
              </w:rPr>
            </w:pPr>
          </w:p>
          <w:p w14:paraId="74A167EE" w14:textId="77777777" w:rsidR="000868BD" w:rsidRDefault="000868BD">
            <w:pPr>
              <w:snapToGrid w:val="0"/>
              <w:spacing w:line="252" w:lineRule="auto"/>
              <w:jc w:val="center"/>
              <w:rPr>
                <w:sz w:val="18"/>
                <w:szCs w:val="18"/>
                <w:lang w:eastAsia="en-US"/>
              </w:rPr>
            </w:pPr>
          </w:p>
          <w:p w14:paraId="34E402E7" w14:textId="77777777" w:rsidR="000868BD" w:rsidRDefault="000868BD">
            <w:pPr>
              <w:snapToGrid w:val="0"/>
              <w:spacing w:line="252" w:lineRule="auto"/>
              <w:jc w:val="center"/>
              <w:rPr>
                <w:sz w:val="18"/>
                <w:szCs w:val="18"/>
                <w:lang w:eastAsia="en-US"/>
              </w:rPr>
            </w:pPr>
          </w:p>
          <w:p w14:paraId="034430F0" w14:textId="77777777" w:rsidR="000868BD" w:rsidRDefault="000868BD">
            <w:pPr>
              <w:snapToGrid w:val="0"/>
              <w:spacing w:line="252" w:lineRule="auto"/>
              <w:jc w:val="center"/>
              <w:rPr>
                <w:sz w:val="18"/>
                <w:szCs w:val="18"/>
                <w:lang w:eastAsia="en-US"/>
              </w:rPr>
            </w:pPr>
          </w:p>
          <w:p w14:paraId="46F23873" w14:textId="77777777" w:rsidR="000868BD" w:rsidRDefault="000868BD">
            <w:pPr>
              <w:snapToGrid w:val="0"/>
              <w:spacing w:line="252" w:lineRule="auto"/>
              <w:jc w:val="center"/>
              <w:rPr>
                <w:sz w:val="18"/>
                <w:szCs w:val="18"/>
                <w:lang w:eastAsia="en-US"/>
              </w:rPr>
            </w:pPr>
          </w:p>
          <w:p w14:paraId="05D600E0" w14:textId="77777777" w:rsidR="000868BD" w:rsidRDefault="000868BD">
            <w:pPr>
              <w:snapToGrid w:val="0"/>
              <w:spacing w:line="252" w:lineRule="auto"/>
              <w:jc w:val="center"/>
              <w:rPr>
                <w:sz w:val="18"/>
                <w:szCs w:val="18"/>
                <w:lang w:eastAsia="en-US"/>
              </w:rPr>
            </w:pPr>
          </w:p>
          <w:p w14:paraId="3C5CAA07" w14:textId="77777777" w:rsidR="000868BD" w:rsidRDefault="000868BD">
            <w:pPr>
              <w:snapToGrid w:val="0"/>
              <w:spacing w:line="252" w:lineRule="auto"/>
              <w:jc w:val="center"/>
              <w:rPr>
                <w:sz w:val="18"/>
                <w:szCs w:val="18"/>
                <w:lang w:eastAsia="en-US"/>
              </w:rPr>
            </w:pPr>
          </w:p>
          <w:p w14:paraId="5B035511" w14:textId="77777777" w:rsidR="000868BD" w:rsidRDefault="000868BD">
            <w:pPr>
              <w:snapToGrid w:val="0"/>
              <w:spacing w:line="252" w:lineRule="auto"/>
              <w:jc w:val="center"/>
              <w:rPr>
                <w:sz w:val="18"/>
                <w:szCs w:val="18"/>
                <w:lang w:eastAsia="en-US"/>
              </w:rPr>
            </w:pPr>
          </w:p>
          <w:p w14:paraId="31F8F4C4" w14:textId="77777777" w:rsidR="000868BD" w:rsidRDefault="000868BD">
            <w:pPr>
              <w:snapToGrid w:val="0"/>
              <w:spacing w:line="252" w:lineRule="auto"/>
              <w:jc w:val="center"/>
              <w:rPr>
                <w:sz w:val="18"/>
                <w:szCs w:val="18"/>
                <w:lang w:eastAsia="en-US"/>
              </w:rPr>
            </w:pPr>
          </w:p>
          <w:p w14:paraId="7383534C" w14:textId="77777777" w:rsidR="000868BD" w:rsidRDefault="000868BD">
            <w:pPr>
              <w:snapToGrid w:val="0"/>
              <w:spacing w:line="252" w:lineRule="auto"/>
              <w:jc w:val="center"/>
              <w:rPr>
                <w:sz w:val="18"/>
                <w:szCs w:val="18"/>
                <w:lang w:eastAsia="en-US"/>
              </w:rPr>
            </w:pPr>
          </w:p>
          <w:p w14:paraId="1761F170" w14:textId="77777777" w:rsidR="000868BD" w:rsidRDefault="000868BD">
            <w:pPr>
              <w:snapToGrid w:val="0"/>
              <w:spacing w:line="252" w:lineRule="auto"/>
              <w:jc w:val="center"/>
              <w:rPr>
                <w:sz w:val="18"/>
                <w:szCs w:val="18"/>
                <w:lang w:eastAsia="en-US"/>
              </w:rPr>
            </w:pPr>
          </w:p>
          <w:p w14:paraId="6A28475E" w14:textId="2C8C2486" w:rsidR="000868BD" w:rsidRDefault="000868BD">
            <w:pPr>
              <w:snapToGrid w:val="0"/>
              <w:spacing w:line="252" w:lineRule="auto"/>
              <w:jc w:val="center"/>
              <w:rPr>
                <w:sz w:val="18"/>
                <w:szCs w:val="18"/>
                <w:lang w:eastAsia="en-US"/>
              </w:rPr>
            </w:pPr>
          </w:p>
        </w:tc>
        <w:tc>
          <w:tcPr>
            <w:tcW w:w="338"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3CFAF4" w14:textId="77777777" w:rsidR="00391E5A" w:rsidRDefault="00391E5A">
            <w:pPr>
              <w:snapToGrid w:val="0"/>
              <w:spacing w:line="252" w:lineRule="auto"/>
              <w:jc w:val="center"/>
              <w:rPr>
                <w:sz w:val="18"/>
                <w:szCs w:val="18"/>
                <w:lang w:eastAsia="en-US"/>
              </w:rPr>
            </w:pPr>
            <w:r>
              <w:rPr>
                <w:sz w:val="18"/>
                <w:szCs w:val="18"/>
                <w:lang w:eastAsia="en-US"/>
              </w:rPr>
              <w:t>TN DL</w:t>
            </w:r>
          </w:p>
          <w:p w14:paraId="53EA8BF5" w14:textId="77777777" w:rsidR="000868BD" w:rsidRDefault="000868BD">
            <w:pPr>
              <w:snapToGrid w:val="0"/>
              <w:spacing w:line="252" w:lineRule="auto"/>
              <w:jc w:val="center"/>
              <w:rPr>
                <w:sz w:val="18"/>
                <w:szCs w:val="18"/>
                <w:lang w:eastAsia="en-US"/>
              </w:rPr>
            </w:pPr>
          </w:p>
          <w:p w14:paraId="1997CED6" w14:textId="77777777" w:rsidR="000868BD" w:rsidRDefault="000868BD">
            <w:pPr>
              <w:snapToGrid w:val="0"/>
              <w:spacing w:line="252" w:lineRule="auto"/>
              <w:jc w:val="center"/>
              <w:rPr>
                <w:sz w:val="18"/>
                <w:szCs w:val="18"/>
                <w:lang w:eastAsia="en-US"/>
              </w:rPr>
            </w:pPr>
          </w:p>
          <w:p w14:paraId="3BEA586A" w14:textId="77777777" w:rsidR="000868BD" w:rsidRDefault="000868BD">
            <w:pPr>
              <w:snapToGrid w:val="0"/>
              <w:spacing w:line="252" w:lineRule="auto"/>
              <w:jc w:val="center"/>
              <w:rPr>
                <w:sz w:val="18"/>
                <w:szCs w:val="18"/>
                <w:lang w:eastAsia="en-US"/>
              </w:rPr>
            </w:pPr>
          </w:p>
          <w:p w14:paraId="26904D64" w14:textId="77777777" w:rsidR="000868BD" w:rsidRDefault="000868BD">
            <w:pPr>
              <w:snapToGrid w:val="0"/>
              <w:spacing w:line="252" w:lineRule="auto"/>
              <w:jc w:val="center"/>
              <w:rPr>
                <w:sz w:val="18"/>
                <w:szCs w:val="18"/>
                <w:lang w:eastAsia="en-US"/>
              </w:rPr>
            </w:pPr>
          </w:p>
          <w:p w14:paraId="53831FC7" w14:textId="77777777" w:rsidR="000868BD" w:rsidRDefault="000868BD">
            <w:pPr>
              <w:snapToGrid w:val="0"/>
              <w:spacing w:line="252" w:lineRule="auto"/>
              <w:jc w:val="center"/>
              <w:rPr>
                <w:sz w:val="18"/>
                <w:szCs w:val="18"/>
                <w:lang w:eastAsia="en-US"/>
              </w:rPr>
            </w:pPr>
          </w:p>
          <w:p w14:paraId="7DCD68A6" w14:textId="77777777" w:rsidR="000868BD" w:rsidRDefault="000868BD">
            <w:pPr>
              <w:snapToGrid w:val="0"/>
              <w:spacing w:line="252" w:lineRule="auto"/>
              <w:jc w:val="center"/>
              <w:rPr>
                <w:sz w:val="18"/>
                <w:szCs w:val="18"/>
                <w:lang w:eastAsia="en-US"/>
              </w:rPr>
            </w:pPr>
          </w:p>
          <w:p w14:paraId="2E2B4960" w14:textId="77777777" w:rsidR="000868BD" w:rsidRDefault="000868BD">
            <w:pPr>
              <w:snapToGrid w:val="0"/>
              <w:spacing w:line="252" w:lineRule="auto"/>
              <w:jc w:val="center"/>
              <w:rPr>
                <w:sz w:val="18"/>
                <w:szCs w:val="18"/>
                <w:lang w:eastAsia="en-US"/>
              </w:rPr>
            </w:pPr>
          </w:p>
          <w:p w14:paraId="439DC295" w14:textId="77777777" w:rsidR="000868BD" w:rsidRDefault="000868BD">
            <w:pPr>
              <w:snapToGrid w:val="0"/>
              <w:spacing w:line="252" w:lineRule="auto"/>
              <w:jc w:val="center"/>
              <w:rPr>
                <w:sz w:val="18"/>
                <w:szCs w:val="18"/>
                <w:lang w:eastAsia="en-US"/>
              </w:rPr>
            </w:pPr>
          </w:p>
          <w:p w14:paraId="6E7E72E3" w14:textId="77777777" w:rsidR="000868BD" w:rsidRDefault="000868BD">
            <w:pPr>
              <w:snapToGrid w:val="0"/>
              <w:spacing w:line="252" w:lineRule="auto"/>
              <w:jc w:val="center"/>
              <w:rPr>
                <w:sz w:val="18"/>
                <w:szCs w:val="18"/>
                <w:lang w:eastAsia="en-US"/>
              </w:rPr>
            </w:pPr>
          </w:p>
          <w:p w14:paraId="503472FC" w14:textId="77777777" w:rsidR="000868BD" w:rsidRDefault="000868BD">
            <w:pPr>
              <w:snapToGrid w:val="0"/>
              <w:spacing w:line="252" w:lineRule="auto"/>
              <w:jc w:val="center"/>
              <w:rPr>
                <w:sz w:val="18"/>
                <w:szCs w:val="18"/>
                <w:lang w:eastAsia="en-US"/>
              </w:rPr>
            </w:pPr>
          </w:p>
          <w:p w14:paraId="609E4BB0" w14:textId="77777777" w:rsidR="000868BD" w:rsidRDefault="000868BD">
            <w:pPr>
              <w:snapToGrid w:val="0"/>
              <w:spacing w:line="252" w:lineRule="auto"/>
              <w:jc w:val="center"/>
              <w:rPr>
                <w:sz w:val="18"/>
                <w:szCs w:val="18"/>
                <w:lang w:eastAsia="en-US"/>
              </w:rPr>
            </w:pPr>
          </w:p>
          <w:p w14:paraId="408125C5" w14:textId="77777777" w:rsidR="000868BD" w:rsidRDefault="000868BD">
            <w:pPr>
              <w:snapToGrid w:val="0"/>
              <w:spacing w:line="252" w:lineRule="auto"/>
              <w:jc w:val="center"/>
              <w:rPr>
                <w:sz w:val="18"/>
                <w:szCs w:val="18"/>
                <w:lang w:eastAsia="en-US"/>
              </w:rPr>
            </w:pPr>
          </w:p>
          <w:p w14:paraId="2646C03D" w14:textId="7702C65F" w:rsidR="000868BD" w:rsidRDefault="000868BD">
            <w:pPr>
              <w:snapToGrid w:val="0"/>
              <w:spacing w:line="252" w:lineRule="auto"/>
              <w:jc w:val="center"/>
              <w:rPr>
                <w:sz w:val="18"/>
                <w:szCs w:val="18"/>
                <w:lang w:eastAsia="en-US"/>
              </w:rPr>
            </w:pPr>
          </w:p>
        </w:tc>
        <w:tc>
          <w:tcPr>
            <w:tcW w:w="508" w:type="pct"/>
            <w:tcBorders>
              <w:top w:val="nil"/>
              <w:left w:val="nil"/>
              <w:bottom w:val="single" w:sz="8" w:space="0" w:color="000000"/>
              <w:right w:val="single" w:sz="8" w:space="0" w:color="000000"/>
            </w:tcBorders>
            <w:tcMar>
              <w:top w:w="28" w:type="dxa"/>
              <w:left w:w="57" w:type="dxa"/>
              <w:bottom w:w="28" w:type="dxa"/>
              <w:right w:w="57" w:type="dxa"/>
            </w:tcMar>
            <w:hideMark/>
          </w:tcPr>
          <w:p w14:paraId="03499B89" w14:textId="77777777" w:rsidR="00391E5A" w:rsidRDefault="00391E5A">
            <w:pPr>
              <w:snapToGrid w:val="0"/>
              <w:spacing w:line="252" w:lineRule="auto"/>
              <w:rPr>
                <w:sz w:val="18"/>
                <w:szCs w:val="18"/>
                <w:lang w:val="en-US" w:eastAsia="en-US"/>
              </w:rPr>
            </w:pPr>
            <w:r>
              <w:rPr>
                <w:sz w:val="18"/>
                <w:szCs w:val="18"/>
                <w:lang w:val="en-US" w:eastAsia="en-US"/>
              </w:rPr>
              <w:t>Applicable for satellite operating in S band, e.g. coexistence with n1 FDD.</w:t>
            </w:r>
          </w:p>
        </w:tc>
        <w:tc>
          <w:tcPr>
            <w:tcW w:w="535" w:type="pct"/>
            <w:tcBorders>
              <w:top w:val="nil"/>
              <w:left w:val="nil"/>
              <w:bottom w:val="single" w:sz="8" w:space="0" w:color="000000"/>
              <w:right w:val="single" w:sz="8" w:space="0" w:color="000000"/>
            </w:tcBorders>
            <w:tcMar>
              <w:top w:w="28" w:type="dxa"/>
              <w:left w:w="57" w:type="dxa"/>
              <w:bottom w:w="28" w:type="dxa"/>
              <w:right w:w="57" w:type="dxa"/>
            </w:tcMar>
            <w:vAlign w:val="center"/>
            <w:hideMark/>
          </w:tcPr>
          <w:p w14:paraId="29B536E7" w14:textId="77777777" w:rsidR="00391E5A" w:rsidRDefault="00391E5A">
            <w:pPr>
              <w:snapToGrid w:val="0"/>
              <w:spacing w:line="252" w:lineRule="auto"/>
              <w:jc w:val="center"/>
              <w:rPr>
                <w:sz w:val="18"/>
                <w:szCs w:val="18"/>
                <w:lang w:eastAsia="zh-CN"/>
              </w:rPr>
            </w:pPr>
            <w:r>
              <w:rPr>
                <w:sz w:val="18"/>
                <w:szCs w:val="18"/>
                <w:lang w:eastAsia="zh-CN"/>
              </w:rPr>
              <w:t>Phase 1</w:t>
            </w:r>
          </w:p>
          <w:p w14:paraId="5B53EDA3" w14:textId="77777777" w:rsidR="000868BD" w:rsidRDefault="000868BD">
            <w:pPr>
              <w:snapToGrid w:val="0"/>
              <w:spacing w:line="252" w:lineRule="auto"/>
              <w:jc w:val="center"/>
              <w:rPr>
                <w:sz w:val="18"/>
                <w:szCs w:val="18"/>
                <w:lang w:eastAsia="zh-CN"/>
              </w:rPr>
            </w:pPr>
          </w:p>
          <w:p w14:paraId="3F588C33" w14:textId="77777777" w:rsidR="000868BD" w:rsidRDefault="000868BD">
            <w:pPr>
              <w:snapToGrid w:val="0"/>
              <w:spacing w:line="252" w:lineRule="auto"/>
              <w:jc w:val="center"/>
              <w:rPr>
                <w:sz w:val="18"/>
                <w:szCs w:val="18"/>
                <w:lang w:eastAsia="zh-CN"/>
              </w:rPr>
            </w:pPr>
          </w:p>
          <w:p w14:paraId="6F973DAC" w14:textId="77777777" w:rsidR="000868BD" w:rsidRDefault="000868BD">
            <w:pPr>
              <w:snapToGrid w:val="0"/>
              <w:spacing w:line="252" w:lineRule="auto"/>
              <w:jc w:val="center"/>
              <w:rPr>
                <w:sz w:val="18"/>
                <w:szCs w:val="18"/>
                <w:lang w:eastAsia="zh-CN"/>
              </w:rPr>
            </w:pPr>
          </w:p>
          <w:p w14:paraId="11AA5DB9" w14:textId="77777777" w:rsidR="000868BD" w:rsidRDefault="000868BD">
            <w:pPr>
              <w:snapToGrid w:val="0"/>
              <w:spacing w:line="252" w:lineRule="auto"/>
              <w:jc w:val="center"/>
              <w:rPr>
                <w:sz w:val="18"/>
                <w:szCs w:val="18"/>
                <w:lang w:eastAsia="zh-CN"/>
              </w:rPr>
            </w:pPr>
          </w:p>
          <w:p w14:paraId="1D93F825" w14:textId="77777777" w:rsidR="000868BD" w:rsidRDefault="000868BD">
            <w:pPr>
              <w:snapToGrid w:val="0"/>
              <w:spacing w:line="252" w:lineRule="auto"/>
              <w:jc w:val="center"/>
              <w:rPr>
                <w:sz w:val="18"/>
                <w:szCs w:val="18"/>
                <w:lang w:eastAsia="zh-CN"/>
              </w:rPr>
            </w:pPr>
          </w:p>
          <w:p w14:paraId="5956C35B" w14:textId="77777777" w:rsidR="000868BD" w:rsidRDefault="000868BD">
            <w:pPr>
              <w:snapToGrid w:val="0"/>
              <w:spacing w:line="252" w:lineRule="auto"/>
              <w:jc w:val="center"/>
              <w:rPr>
                <w:sz w:val="18"/>
                <w:szCs w:val="18"/>
                <w:lang w:eastAsia="zh-CN"/>
              </w:rPr>
            </w:pPr>
          </w:p>
          <w:p w14:paraId="4C49C5DC" w14:textId="77777777" w:rsidR="000868BD" w:rsidRDefault="000868BD">
            <w:pPr>
              <w:snapToGrid w:val="0"/>
              <w:spacing w:line="252" w:lineRule="auto"/>
              <w:jc w:val="center"/>
              <w:rPr>
                <w:sz w:val="18"/>
                <w:szCs w:val="18"/>
                <w:lang w:eastAsia="zh-CN"/>
              </w:rPr>
            </w:pPr>
          </w:p>
          <w:p w14:paraId="22A1DCD6" w14:textId="77777777" w:rsidR="000868BD" w:rsidRDefault="000868BD">
            <w:pPr>
              <w:snapToGrid w:val="0"/>
              <w:spacing w:line="252" w:lineRule="auto"/>
              <w:jc w:val="center"/>
              <w:rPr>
                <w:sz w:val="18"/>
                <w:szCs w:val="18"/>
                <w:lang w:eastAsia="zh-CN"/>
              </w:rPr>
            </w:pPr>
          </w:p>
          <w:p w14:paraId="1672C427" w14:textId="77777777" w:rsidR="000868BD" w:rsidRDefault="000868BD">
            <w:pPr>
              <w:snapToGrid w:val="0"/>
              <w:spacing w:line="252" w:lineRule="auto"/>
              <w:jc w:val="center"/>
              <w:rPr>
                <w:sz w:val="18"/>
                <w:szCs w:val="18"/>
                <w:lang w:eastAsia="zh-CN"/>
              </w:rPr>
            </w:pPr>
          </w:p>
          <w:p w14:paraId="4269D548" w14:textId="77777777" w:rsidR="000868BD" w:rsidRDefault="000868BD">
            <w:pPr>
              <w:snapToGrid w:val="0"/>
              <w:spacing w:line="252" w:lineRule="auto"/>
              <w:jc w:val="center"/>
              <w:rPr>
                <w:sz w:val="18"/>
                <w:szCs w:val="18"/>
                <w:lang w:eastAsia="zh-CN"/>
              </w:rPr>
            </w:pPr>
          </w:p>
          <w:p w14:paraId="67AF8709" w14:textId="77777777" w:rsidR="000868BD" w:rsidRDefault="000868BD">
            <w:pPr>
              <w:snapToGrid w:val="0"/>
              <w:spacing w:line="252" w:lineRule="auto"/>
              <w:jc w:val="center"/>
              <w:rPr>
                <w:sz w:val="18"/>
                <w:szCs w:val="18"/>
                <w:lang w:eastAsia="zh-CN"/>
              </w:rPr>
            </w:pPr>
          </w:p>
          <w:p w14:paraId="15F63680" w14:textId="77777777" w:rsidR="000868BD" w:rsidRDefault="000868BD">
            <w:pPr>
              <w:snapToGrid w:val="0"/>
              <w:spacing w:line="252" w:lineRule="auto"/>
              <w:jc w:val="center"/>
              <w:rPr>
                <w:sz w:val="18"/>
                <w:szCs w:val="18"/>
                <w:lang w:eastAsia="zh-CN"/>
              </w:rPr>
            </w:pPr>
          </w:p>
          <w:p w14:paraId="39E0932A" w14:textId="37A6D2EA" w:rsidR="000868BD" w:rsidRDefault="000868BD">
            <w:pPr>
              <w:snapToGrid w:val="0"/>
              <w:spacing w:line="252" w:lineRule="auto"/>
              <w:jc w:val="center"/>
              <w:rPr>
                <w:sz w:val="18"/>
                <w:szCs w:val="18"/>
                <w:lang w:val="fr-FR" w:eastAsia="zh-CN"/>
              </w:rPr>
            </w:pPr>
          </w:p>
        </w:tc>
        <w:tc>
          <w:tcPr>
            <w:tcW w:w="2286" w:type="pct"/>
            <w:tcBorders>
              <w:top w:val="nil"/>
              <w:left w:val="nil"/>
              <w:bottom w:val="single" w:sz="8" w:space="0" w:color="000000"/>
              <w:right w:val="single" w:sz="8" w:space="0" w:color="000000"/>
            </w:tcBorders>
          </w:tcPr>
          <w:p w14:paraId="046CF766" w14:textId="77777777" w:rsidR="00D82189" w:rsidRPr="000868BD" w:rsidRDefault="00391E5A">
            <w:pPr>
              <w:spacing w:line="252" w:lineRule="auto"/>
              <w:rPr>
                <w:b/>
                <w:bCs/>
                <w:color w:val="1F497D"/>
                <w:sz w:val="18"/>
                <w:lang w:val="en-US" w:eastAsia="en-US"/>
              </w:rPr>
            </w:pPr>
            <w:proofErr w:type="spellStart"/>
            <w:r w:rsidRPr="000868BD">
              <w:rPr>
                <w:b/>
                <w:bCs/>
                <w:color w:val="1F497D"/>
                <w:sz w:val="18"/>
                <w:highlight w:val="yellow"/>
                <w:lang w:val="en-US" w:eastAsia="en-US"/>
              </w:rPr>
              <w:t>Throughput_loss</w:t>
            </w:r>
            <w:proofErr w:type="spellEnd"/>
            <w:r w:rsidRPr="000868BD">
              <w:rPr>
                <w:b/>
                <w:bCs/>
                <w:color w:val="1F497D"/>
                <w:sz w:val="18"/>
                <w:highlight w:val="yellow"/>
                <w:lang w:val="en-US" w:eastAsia="en-US"/>
              </w:rPr>
              <w:t>[%]=f(ACIR_TN_UE)</w:t>
            </w:r>
          </w:p>
          <w:p w14:paraId="5569E755" w14:textId="52776FA7" w:rsidR="00391E5A" w:rsidRPr="000868BD" w:rsidRDefault="00D82189" w:rsidP="00D82189">
            <w:pPr>
              <w:pStyle w:val="Paragraphedeliste"/>
              <w:numPr>
                <w:ilvl w:val="0"/>
                <w:numId w:val="14"/>
              </w:numPr>
              <w:spacing w:line="252" w:lineRule="auto"/>
              <w:rPr>
                <w:b/>
                <w:bCs/>
                <w:color w:val="1F497D"/>
                <w:sz w:val="18"/>
                <w:lang w:val="en-US" w:eastAsia="en-US"/>
              </w:rPr>
            </w:pPr>
            <w:r w:rsidRPr="000868BD">
              <w:rPr>
                <w:color w:val="1F497D"/>
                <w:sz w:val="18"/>
                <w:lang w:val="en-US" w:eastAsia="en-US"/>
              </w:rPr>
              <w:t>for LEO@600 (rural, urban) &amp; for GEO (rural, urban)</w:t>
            </w:r>
          </w:p>
          <w:p w14:paraId="5ADC7E58" w14:textId="0463D91A" w:rsidR="00391E5A" w:rsidRPr="000868BD" w:rsidRDefault="00D82189">
            <w:pPr>
              <w:spacing w:line="252" w:lineRule="auto"/>
              <w:rPr>
                <w:color w:val="1F497D"/>
                <w:sz w:val="18"/>
                <w:lang w:val="en-US" w:eastAsia="en-US"/>
              </w:rPr>
            </w:pPr>
            <w:r w:rsidRPr="000868BD">
              <w:rPr>
                <w:b/>
                <w:color w:val="1F497D"/>
                <w:sz w:val="18"/>
                <w:lang w:val="en-US" w:eastAsia="en-US"/>
              </w:rPr>
              <w:t>Equation</w:t>
            </w:r>
            <w:r w:rsidRPr="000868BD">
              <w:rPr>
                <w:color w:val="1F497D"/>
                <w:sz w:val="18"/>
                <w:lang w:val="en-US" w:eastAsia="en-US"/>
              </w:rPr>
              <w:t xml:space="preserve"> to be used:</w:t>
            </w:r>
          </w:p>
          <w:p w14:paraId="76A2A142" w14:textId="11A507B8" w:rsidR="00391E5A" w:rsidRPr="000868BD" w:rsidRDefault="00391E5A">
            <w:pPr>
              <w:spacing w:line="252" w:lineRule="auto"/>
              <w:rPr>
                <w:color w:val="1F497D"/>
                <w:sz w:val="18"/>
                <w:lang w:val="en-US" w:eastAsia="en-US"/>
              </w:rPr>
            </w:pPr>
            <w:r w:rsidRPr="000868BD">
              <w:rPr>
                <w:color w:val="1F497D"/>
                <w:sz w:val="18"/>
                <w:lang w:val="en-US" w:eastAsia="en-US"/>
              </w:rPr>
              <w:t>1/ACIR_TN_UE=1/</w:t>
            </w:r>
            <w:r w:rsidRPr="000868BD">
              <w:rPr>
                <w:b/>
                <w:bCs/>
                <w:color w:val="1F497D"/>
                <w:sz w:val="18"/>
                <w:lang w:val="en-US" w:eastAsia="en-US"/>
              </w:rPr>
              <w:t>ACLR_NTN_Sat</w:t>
            </w:r>
            <w:r w:rsidRPr="000868BD">
              <w:rPr>
                <w:color w:val="1F497D"/>
                <w:sz w:val="18"/>
                <w:lang w:val="en-US" w:eastAsia="en-US"/>
              </w:rPr>
              <w:t>+1/ACS_TN_UE</w:t>
            </w:r>
          </w:p>
          <w:p w14:paraId="58116B11" w14:textId="42AE25C0" w:rsidR="00391E5A" w:rsidRPr="000868BD" w:rsidRDefault="00D82189">
            <w:pPr>
              <w:spacing w:line="252" w:lineRule="auto"/>
              <w:rPr>
                <w:color w:val="1F497D"/>
                <w:sz w:val="18"/>
                <w:lang w:val="en-US" w:eastAsia="en-US"/>
              </w:rPr>
            </w:pPr>
            <w:r w:rsidRPr="000868BD">
              <w:rPr>
                <w:b/>
                <w:bCs/>
                <w:color w:val="1F497D"/>
                <w:sz w:val="18"/>
                <w:lang w:val="en-US" w:eastAsia="en-US"/>
              </w:rPr>
              <w:t xml:space="preserve">Methodology: </w:t>
            </w:r>
            <w:r w:rsidR="00391E5A" w:rsidRPr="000868BD">
              <w:rPr>
                <w:bCs/>
                <w:color w:val="1F497D"/>
                <w:sz w:val="18"/>
                <w:lang w:val="en-US" w:eastAsia="en-US"/>
              </w:rPr>
              <w:t xml:space="preserve">Vary </w:t>
            </w:r>
            <w:proofErr w:type="spellStart"/>
            <w:r w:rsidR="00391E5A" w:rsidRPr="000868BD">
              <w:rPr>
                <w:b/>
                <w:bCs/>
                <w:color w:val="1F497D"/>
                <w:sz w:val="18"/>
                <w:lang w:val="en-US" w:eastAsia="en-US"/>
              </w:rPr>
              <w:t>ACLR_NTN_Sat</w:t>
            </w:r>
            <w:proofErr w:type="spellEnd"/>
            <w:r w:rsidR="00391E5A" w:rsidRPr="000868BD">
              <w:rPr>
                <w:b/>
                <w:bCs/>
                <w:color w:val="1F497D"/>
                <w:sz w:val="18"/>
                <w:lang w:val="en-US" w:eastAsia="en-US"/>
              </w:rPr>
              <w:t xml:space="preserve"> </w:t>
            </w:r>
            <w:r w:rsidR="00391E5A" w:rsidRPr="000868BD">
              <w:rPr>
                <w:color w:val="1F497D"/>
                <w:sz w:val="18"/>
                <w:lang w:val="en-US" w:eastAsia="en-US"/>
              </w:rPr>
              <w:t>to get different</w:t>
            </w:r>
            <w:r w:rsidR="00391E5A" w:rsidRPr="000868BD">
              <w:rPr>
                <w:b/>
                <w:bCs/>
                <w:color w:val="1F497D"/>
                <w:sz w:val="18"/>
                <w:lang w:val="en-US" w:eastAsia="en-US"/>
              </w:rPr>
              <w:t xml:space="preserve"> </w:t>
            </w:r>
            <w:r w:rsidR="00391E5A" w:rsidRPr="000868BD">
              <w:rPr>
                <w:b/>
                <w:color w:val="1F497D"/>
                <w:sz w:val="18"/>
                <w:highlight w:val="yellow"/>
                <w:lang w:val="en-US" w:eastAsia="en-US"/>
              </w:rPr>
              <w:t>ACIR_TN_UE.</w:t>
            </w:r>
            <w:r w:rsidR="00367AC5" w:rsidRPr="000868BD">
              <w:rPr>
                <w:b/>
                <w:color w:val="1F497D"/>
                <w:sz w:val="18"/>
                <w:lang w:val="en-US" w:eastAsia="en-US"/>
              </w:rPr>
              <w:t xml:space="preserve"> </w:t>
            </w:r>
            <w:r w:rsidR="00367AC5" w:rsidRPr="000868BD">
              <w:rPr>
                <w:color w:val="1F497D"/>
                <w:sz w:val="18"/>
                <w:lang w:val="en-US" w:eastAsia="en-US"/>
              </w:rPr>
              <w:t>ACS_TN_UE parameter is kept static.</w:t>
            </w:r>
          </w:p>
          <w:p w14:paraId="13DC496F" w14:textId="6E9DA1EE" w:rsidR="00391E5A" w:rsidRPr="000868BD" w:rsidRDefault="00391E5A" w:rsidP="002D1BC1">
            <w:pPr>
              <w:spacing w:line="252" w:lineRule="auto"/>
              <w:jc w:val="center"/>
              <w:rPr>
                <w:color w:val="1F497D"/>
                <w:sz w:val="18"/>
                <w:lang w:val="en-US" w:eastAsia="en-US"/>
              </w:rPr>
            </w:pPr>
            <w:r w:rsidRPr="000868BD">
              <w:rPr>
                <w:noProof/>
                <w:color w:val="1F497D"/>
                <w:sz w:val="18"/>
                <w:lang w:val="fr-FR" w:eastAsia="fr-FR"/>
              </w:rPr>
              <w:drawing>
                <wp:inline distT="0" distB="0" distL="0" distR="0" wp14:anchorId="68D271A5" wp14:editId="694C4A1F">
                  <wp:extent cx="2552700" cy="1909960"/>
                  <wp:effectExtent l="0" t="0" r="0" b="0"/>
                  <wp:docPr id="5" name="Image 5" descr="cid:image004.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4.png@01D7C027.041FA80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564863" cy="1919060"/>
                          </a:xfrm>
                          <a:prstGeom prst="rect">
                            <a:avLst/>
                          </a:prstGeom>
                          <a:noFill/>
                          <a:ln>
                            <a:noFill/>
                          </a:ln>
                        </pic:spPr>
                      </pic:pic>
                    </a:graphicData>
                  </a:graphic>
                </wp:inline>
              </w:drawing>
            </w:r>
          </w:p>
        </w:tc>
      </w:tr>
      <w:tr w:rsidR="003332CE" w14:paraId="49EB68D3" w14:textId="77777777" w:rsidTr="00134171">
        <w:trPr>
          <w:jc w:val="center"/>
        </w:trPr>
        <w:tc>
          <w:tcPr>
            <w:tcW w:w="202" w:type="pct"/>
            <w:tcBorders>
              <w:top w:val="nil"/>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14:paraId="6857E0C9" w14:textId="6643CD46" w:rsidR="00391E5A" w:rsidRDefault="00391E5A">
            <w:pPr>
              <w:snapToGrid w:val="0"/>
              <w:spacing w:line="252" w:lineRule="auto"/>
              <w:jc w:val="center"/>
              <w:rPr>
                <w:color w:val="000000"/>
                <w:sz w:val="18"/>
                <w:szCs w:val="18"/>
                <w:lang w:eastAsia="en-US"/>
              </w:rPr>
            </w:pPr>
            <w:r>
              <w:rPr>
                <w:color w:val="000000"/>
                <w:sz w:val="18"/>
                <w:szCs w:val="18"/>
                <w:lang w:eastAsia="en-US"/>
              </w:rPr>
              <w:t>4</w:t>
            </w:r>
          </w:p>
          <w:p w14:paraId="5226DF7A" w14:textId="77777777" w:rsidR="000868BD" w:rsidRDefault="000868BD">
            <w:pPr>
              <w:snapToGrid w:val="0"/>
              <w:spacing w:line="252" w:lineRule="auto"/>
              <w:jc w:val="center"/>
              <w:rPr>
                <w:color w:val="000000"/>
                <w:sz w:val="18"/>
                <w:szCs w:val="18"/>
                <w:lang w:eastAsia="en-US"/>
              </w:rPr>
            </w:pPr>
          </w:p>
          <w:p w14:paraId="3876C7C3" w14:textId="77777777" w:rsidR="000868BD" w:rsidRDefault="000868BD">
            <w:pPr>
              <w:snapToGrid w:val="0"/>
              <w:spacing w:line="252" w:lineRule="auto"/>
              <w:jc w:val="center"/>
              <w:rPr>
                <w:color w:val="000000"/>
                <w:sz w:val="18"/>
                <w:szCs w:val="18"/>
                <w:lang w:eastAsia="en-US"/>
              </w:rPr>
            </w:pPr>
          </w:p>
          <w:p w14:paraId="448B9156" w14:textId="77777777" w:rsidR="000868BD" w:rsidRDefault="000868BD">
            <w:pPr>
              <w:snapToGrid w:val="0"/>
              <w:spacing w:line="252" w:lineRule="auto"/>
              <w:jc w:val="center"/>
              <w:rPr>
                <w:color w:val="000000"/>
                <w:sz w:val="18"/>
                <w:szCs w:val="18"/>
                <w:lang w:eastAsia="en-US"/>
              </w:rPr>
            </w:pPr>
          </w:p>
          <w:p w14:paraId="637048FE" w14:textId="77777777" w:rsidR="000868BD" w:rsidRDefault="000868BD">
            <w:pPr>
              <w:snapToGrid w:val="0"/>
              <w:spacing w:line="252" w:lineRule="auto"/>
              <w:jc w:val="center"/>
              <w:rPr>
                <w:color w:val="000000"/>
                <w:sz w:val="18"/>
                <w:szCs w:val="18"/>
                <w:lang w:eastAsia="en-US"/>
              </w:rPr>
            </w:pPr>
          </w:p>
          <w:p w14:paraId="2A1CC7E8" w14:textId="77777777" w:rsidR="000868BD" w:rsidRDefault="000868BD">
            <w:pPr>
              <w:snapToGrid w:val="0"/>
              <w:spacing w:line="252" w:lineRule="auto"/>
              <w:jc w:val="center"/>
              <w:rPr>
                <w:color w:val="000000"/>
                <w:sz w:val="18"/>
                <w:szCs w:val="18"/>
                <w:lang w:eastAsia="en-US"/>
              </w:rPr>
            </w:pPr>
          </w:p>
          <w:p w14:paraId="5B1A3AF6" w14:textId="77777777" w:rsidR="000868BD" w:rsidRDefault="000868BD">
            <w:pPr>
              <w:snapToGrid w:val="0"/>
              <w:spacing w:line="252" w:lineRule="auto"/>
              <w:jc w:val="center"/>
              <w:rPr>
                <w:color w:val="000000"/>
                <w:sz w:val="18"/>
                <w:szCs w:val="18"/>
                <w:lang w:eastAsia="en-US"/>
              </w:rPr>
            </w:pPr>
          </w:p>
          <w:p w14:paraId="01F45925" w14:textId="77777777" w:rsidR="000868BD" w:rsidRDefault="000868BD">
            <w:pPr>
              <w:snapToGrid w:val="0"/>
              <w:spacing w:line="252" w:lineRule="auto"/>
              <w:jc w:val="center"/>
              <w:rPr>
                <w:color w:val="000000"/>
                <w:sz w:val="18"/>
                <w:szCs w:val="18"/>
                <w:lang w:eastAsia="en-US"/>
              </w:rPr>
            </w:pPr>
          </w:p>
          <w:p w14:paraId="528A8B67" w14:textId="77777777" w:rsidR="000868BD" w:rsidRDefault="000868BD">
            <w:pPr>
              <w:snapToGrid w:val="0"/>
              <w:spacing w:line="252" w:lineRule="auto"/>
              <w:jc w:val="center"/>
              <w:rPr>
                <w:color w:val="000000"/>
                <w:sz w:val="18"/>
                <w:szCs w:val="18"/>
                <w:lang w:eastAsia="en-US"/>
              </w:rPr>
            </w:pPr>
          </w:p>
          <w:p w14:paraId="0A4540CD" w14:textId="77777777" w:rsidR="000868BD" w:rsidRDefault="000868BD">
            <w:pPr>
              <w:snapToGrid w:val="0"/>
              <w:spacing w:line="252" w:lineRule="auto"/>
              <w:jc w:val="center"/>
              <w:rPr>
                <w:color w:val="000000"/>
                <w:sz w:val="18"/>
                <w:szCs w:val="18"/>
                <w:lang w:eastAsia="en-US"/>
              </w:rPr>
            </w:pPr>
          </w:p>
          <w:p w14:paraId="74DA4E86" w14:textId="77777777" w:rsidR="000868BD" w:rsidRDefault="000868BD">
            <w:pPr>
              <w:snapToGrid w:val="0"/>
              <w:spacing w:line="252" w:lineRule="auto"/>
              <w:jc w:val="center"/>
              <w:rPr>
                <w:color w:val="000000"/>
                <w:sz w:val="18"/>
                <w:szCs w:val="18"/>
                <w:lang w:eastAsia="en-US"/>
              </w:rPr>
            </w:pPr>
          </w:p>
          <w:p w14:paraId="1CE45957" w14:textId="77777777" w:rsidR="000868BD" w:rsidRDefault="000868BD">
            <w:pPr>
              <w:snapToGrid w:val="0"/>
              <w:spacing w:line="252" w:lineRule="auto"/>
              <w:jc w:val="center"/>
              <w:rPr>
                <w:color w:val="000000"/>
                <w:sz w:val="18"/>
                <w:szCs w:val="18"/>
                <w:lang w:eastAsia="en-US"/>
              </w:rPr>
            </w:pPr>
          </w:p>
          <w:p w14:paraId="72F7ADF7" w14:textId="77777777" w:rsidR="000868BD" w:rsidRDefault="000868BD">
            <w:pPr>
              <w:snapToGrid w:val="0"/>
              <w:spacing w:line="252" w:lineRule="auto"/>
              <w:jc w:val="center"/>
              <w:rPr>
                <w:color w:val="000000"/>
                <w:sz w:val="18"/>
                <w:szCs w:val="18"/>
                <w:lang w:eastAsia="en-US"/>
              </w:rPr>
            </w:pPr>
          </w:p>
          <w:p w14:paraId="7F998429" w14:textId="2B2CDBC4" w:rsidR="000868BD" w:rsidRDefault="000868BD">
            <w:pPr>
              <w:snapToGrid w:val="0"/>
              <w:spacing w:line="252" w:lineRule="auto"/>
              <w:jc w:val="center"/>
              <w:rPr>
                <w:sz w:val="18"/>
                <w:szCs w:val="18"/>
                <w:lang w:val="fr-FR" w:eastAsia="en-US"/>
              </w:rPr>
            </w:pPr>
          </w:p>
        </w:tc>
        <w:tc>
          <w:tcPr>
            <w:tcW w:w="599" w:type="pct"/>
            <w:tcBorders>
              <w:top w:val="nil"/>
              <w:left w:val="nil"/>
              <w:bottom w:val="single" w:sz="8" w:space="0" w:color="000000"/>
              <w:right w:val="single" w:sz="8" w:space="0" w:color="000000"/>
            </w:tcBorders>
            <w:shd w:val="clear" w:color="auto" w:fill="DEEAF6"/>
            <w:tcMar>
              <w:top w:w="28" w:type="dxa"/>
              <w:left w:w="57" w:type="dxa"/>
              <w:bottom w:w="28" w:type="dxa"/>
              <w:right w:w="57" w:type="dxa"/>
            </w:tcMar>
            <w:vAlign w:val="center"/>
            <w:hideMark/>
          </w:tcPr>
          <w:p w14:paraId="5CC3AE6B" w14:textId="64E86E81" w:rsidR="00391E5A" w:rsidRDefault="00391E5A">
            <w:pPr>
              <w:snapToGrid w:val="0"/>
              <w:spacing w:line="252" w:lineRule="auto"/>
              <w:jc w:val="center"/>
              <w:rPr>
                <w:color w:val="000000"/>
                <w:sz w:val="18"/>
                <w:szCs w:val="18"/>
                <w:lang w:eastAsia="en-US"/>
              </w:rPr>
            </w:pPr>
            <w:r>
              <w:rPr>
                <w:color w:val="000000"/>
                <w:sz w:val="18"/>
                <w:szCs w:val="18"/>
                <w:lang w:eastAsia="en-US"/>
              </w:rPr>
              <w:t>TN with NTN</w:t>
            </w:r>
          </w:p>
          <w:p w14:paraId="43E43B7B" w14:textId="77777777" w:rsidR="000868BD" w:rsidRDefault="000868BD">
            <w:pPr>
              <w:snapToGrid w:val="0"/>
              <w:spacing w:line="252" w:lineRule="auto"/>
              <w:jc w:val="center"/>
              <w:rPr>
                <w:color w:val="000000"/>
                <w:sz w:val="18"/>
                <w:szCs w:val="18"/>
                <w:lang w:eastAsia="en-US"/>
              </w:rPr>
            </w:pPr>
          </w:p>
          <w:p w14:paraId="1F6F84E5" w14:textId="77777777" w:rsidR="000868BD" w:rsidRDefault="000868BD">
            <w:pPr>
              <w:snapToGrid w:val="0"/>
              <w:spacing w:line="252" w:lineRule="auto"/>
              <w:jc w:val="center"/>
              <w:rPr>
                <w:color w:val="000000"/>
                <w:sz w:val="18"/>
                <w:szCs w:val="18"/>
                <w:lang w:eastAsia="en-US"/>
              </w:rPr>
            </w:pPr>
          </w:p>
          <w:p w14:paraId="2CF2C767" w14:textId="77777777" w:rsidR="000868BD" w:rsidRDefault="000868BD">
            <w:pPr>
              <w:snapToGrid w:val="0"/>
              <w:spacing w:line="252" w:lineRule="auto"/>
              <w:jc w:val="center"/>
              <w:rPr>
                <w:color w:val="000000"/>
                <w:sz w:val="18"/>
                <w:szCs w:val="18"/>
                <w:lang w:eastAsia="en-US"/>
              </w:rPr>
            </w:pPr>
          </w:p>
          <w:p w14:paraId="63B79DF8" w14:textId="77777777" w:rsidR="000868BD" w:rsidRDefault="000868BD">
            <w:pPr>
              <w:snapToGrid w:val="0"/>
              <w:spacing w:line="252" w:lineRule="auto"/>
              <w:jc w:val="center"/>
              <w:rPr>
                <w:color w:val="000000"/>
                <w:sz w:val="18"/>
                <w:szCs w:val="18"/>
                <w:lang w:eastAsia="en-US"/>
              </w:rPr>
            </w:pPr>
          </w:p>
          <w:p w14:paraId="4CA96568" w14:textId="77777777" w:rsidR="000868BD" w:rsidRDefault="000868BD">
            <w:pPr>
              <w:snapToGrid w:val="0"/>
              <w:spacing w:line="252" w:lineRule="auto"/>
              <w:jc w:val="center"/>
              <w:rPr>
                <w:color w:val="000000"/>
                <w:sz w:val="18"/>
                <w:szCs w:val="18"/>
                <w:lang w:eastAsia="en-US"/>
              </w:rPr>
            </w:pPr>
          </w:p>
          <w:p w14:paraId="37D392D6" w14:textId="77777777" w:rsidR="000868BD" w:rsidRDefault="000868BD">
            <w:pPr>
              <w:snapToGrid w:val="0"/>
              <w:spacing w:line="252" w:lineRule="auto"/>
              <w:jc w:val="center"/>
              <w:rPr>
                <w:color w:val="000000"/>
                <w:sz w:val="18"/>
                <w:szCs w:val="18"/>
                <w:lang w:eastAsia="en-US"/>
              </w:rPr>
            </w:pPr>
          </w:p>
          <w:p w14:paraId="657F2153" w14:textId="77777777" w:rsidR="000868BD" w:rsidRDefault="000868BD">
            <w:pPr>
              <w:snapToGrid w:val="0"/>
              <w:spacing w:line="252" w:lineRule="auto"/>
              <w:jc w:val="center"/>
              <w:rPr>
                <w:color w:val="000000"/>
                <w:sz w:val="18"/>
                <w:szCs w:val="18"/>
                <w:lang w:eastAsia="en-US"/>
              </w:rPr>
            </w:pPr>
          </w:p>
          <w:p w14:paraId="17102587" w14:textId="77777777" w:rsidR="000868BD" w:rsidRDefault="000868BD">
            <w:pPr>
              <w:snapToGrid w:val="0"/>
              <w:spacing w:line="252" w:lineRule="auto"/>
              <w:jc w:val="center"/>
              <w:rPr>
                <w:color w:val="000000"/>
                <w:sz w:val="18"/>
                <w:szCs w:val="18"/>
                <w:lang w:eastAsia="en-US"/>
              </w:rPr>
            </w:pPr>
          </w:p>
          <w:p w14:paraId="2F9A2825" w14:textId="77777777" w:rsidR="000868BD" w:rsidRDefault="000868BD">
            <w:pPr>
              <w:snapToGrid w:val="0"/>
              <w:spacing w:line="252" w:lineRule="auto"/>
              <w:jc w:val="center"/>
              <w:rPr>
                <w:color w:val="000000"/>
                <w:sz w:val="18"/>
                <w:szCs w:val="18"/>
                <w:lang w:eastAsia="en-US"/>
              </w:rPr>
            </w:pPr>
          </w:p>
          <w:p w14:paraId="0990989F" w14:textId="77777777" w:rsidR="000868BD" w:rsidRDefault="000868BD">
            <w:pPr>
              <w:snapToGrid w:val="0"/>
              <w:spacing w:line="252" w:lineRule="auto"/>
              <w:jc w:val="center"/>
              <w:rPr>
                <w:color w:val="000000"/>
                <w:sz w:val="18"/>
                <w:szCs w:val="18"/>
                <w:lang w:eastAsia="en-US"/>
              </w:rPr>
            </w:pPr>
          </w:p>
          <w:p w14:paraId="3C4760D2" w14:textId="77777777" w:rsidR="000868BD" w:rsidRDefault="000868BD">
            <w:pPr>
              <w:snapToGrid w:val="0"/>
              <w:spacing w:line="252" w:lineRule="auto"/>
              <w:jc w:val="center"/>
              <w:rPr>
                <w:color w:val="000000"/>
                <w:sz w:val="18"/>
                <w:szCs w:val="18"/>
                <w:lang w:eastAsia="en-US"/>
              </w:rPr>
            </w:pPr>
          </w:p>
          <w:p w14:paraId="025E71BC" w14:textId="77777777" w:rsidR="000868BD" w:rsidRDefault="000868BD">
            <w:pPr>
              <w:snapToGrid w:val="0"/>
              <w:spacing w:line="252" w:lineRule="auto"/>
              <w:jc w:val="center"/>
              <w:rPr>
                <w:color w:val="000000"/>
                <w:sz w:val="18"/>
                <w:szCs w:val="18"/>
                <w:lang w:eastAsia="en-US"/>
              </w:rPr>
            </w:pPr>
          </w:p>
          <w:p w14:paraId="3F700B9C" w14:textId="6D80D453" w:rsidR="000868BD" w:rsidRDefault="000868BD">
            <w:pPr>
              <w:snapToGrid w:val="0"/>
              <w:spacing w:line="252" w:lineRule="auto"/>
              <w:jc w:val="center"/>
              <w:rPr>
                <w:sz w:val="18"/>
                <w:szCs w:val="18"/>
                <w:lang w:eastAsia="en-US"/>
              </w:rPr>
            </w:pPr>
          </w:p>
        </w:tc>
        <w:tc>
          <w:tcPr>
            <w:tcW w:w="531"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9DBBE4" w14:textId="77777777" w:rsidR="00391E5A" w:rsidRDefault="00391E5A">
            <w:pPr>
              <w:snapToGrid w:val="0"/>
              <w:spacing w:line="252" w:lineRule="auto"/>
              <w:jc w:val="center"/>
              <w:rPr>
                <w:sz w:val="18"/>
                <w:szCs w:val="18"/>
                <w:lang w:eastAsia="en-US"/>
              </w:rPr>
            </w:pPr>
            <w:r>
              <w:rPr>
                <w:sz w:val="18"/>
                <w:szCs w:val="18"/>
                <w:lang w:eastAsia="en-US"/>
              </w:rPr>
              <w:t>NTN UL</w:t>
            </w:r>
          </w:p>
          <w:p w14:paraId="5EF9EBE0" w14:textId="77777777" w:rsidR="000868BD" w:rsidRDefault="000868BD">
            <w:pPr>
              <w:snapToGrid w:val="0"/>
              <w:spacing w:line="252" w:lineRule="auto"/>
              <w:jc w:val="center"/>
              <w:rPr>
                <w:sz w:val="18"/>
                <w:szCs w:val="18"/>
                <w:lang w:eastAsia="en-US"/>
              </w:rPr>
            </w:pPr>
          </w:p>
          <w:p w14:paraId="6E65DCE2" w14:textId="77777777" w:rsidR="000868BD" w:rsidRDefault="000868BD">
            <w:pPr>
              <w:snapToGrid w:val="0"/>
              <w:spacing w:line="252" w:lineRule="auto"/>
              <w:jc w:val="center"/>
              <w:rPr>
                <w:sz w:val="18"/>
                <w:szCs w:val="18"/>
                <w:lang w:eastAsia="en-US"/>
              </w:rPr>
            </w:pPr>
          </w:p>
          <w:p w14:paraId="739E0F6C" w14:textId="77777777" w:rsidR="000868BD" w:rsidRDefault="000868BD">
            <w:pPr>
              <w:snapToGrid w:val="0"/>
              <w:spacing w:line="252" w:lineRule="auto"/>
              <w:jc w:val="center"/>
              <w:rPr>
                <w:sz w:val="18"/>
                <w:szCs w:val="18"/>
                <w:lang w:eastAsia="en-US"/>
              </w:rPr>
            </w:pPr>
          </w:p>
          <w:p w14:paraId="2344A756" w14:textId="77777777" w:rsidR="000868BD" w:rsidRDefault="000868BD">
            <w:pPr>
              <w:snapToGrid w:val="0"/>
              <w:spacing w:line="252" w:lineRule="auto"/>
              <w:jc w:val="center"/>
              <w:rPr>
                <w:sz w:val="18"/>
                <w:szCs w:val="18"/>
                <w:lang w:eastAsia="en-US"/>
              </w:rPr>
            </w:pPr>
          </w:p>
          <w:p w14:paraId="2ABC4318" w14:textId="77777777" w:rsidR="000868BD" w:rsidRDefault="000868BD">
            <w:pPr>
              <w:snapToGrid w:val="0"/>
              <w:spacing w:line="252" w:lineRule="auto"/>
              <w:jc w:val="center"/>
              <w:rPr>
                <w:sz w:val="18"/>
                <w:szCs w:val="18"/>
                <w:lang w:eastAsia="en-US"/>
              </w:rPr>
            </w:pPr>
          </w:p>
          <w:p w14:paraId="36BFE72C" w14:textId="77777777" w:rsidR="000868BD" w:rsidRDefault="000868BD">
            <w:pPr>
              <w:snapToGrid w:val="0"/>
              <w:spacing w:line="252" w:lineRule="auto"/>
              <w:jc w:val="center"/>
              <w:rPr>
                <w:sz w:val="18"/>
                <w:szCs w:val="18"/>
                <w:lang w:eastAsia="en-US"/>
              </w:rPr>
            </w:pPr>
          </w:p>
          <w:p w14:paraId="6E7778CF" w14:textId="77777777" w:rsidR="000868BD" w:rsidRDefault="000868BD">
            <w:pPr>
              <w:snapToGrid w:val="0"/>
              <w:spacing w:line="252" w:lineRule="auto"/>
              <w:jc w:val="center"/>
              <w:rPr>
                <w:sz w:val="18"/>
                <w:szCs w:val="18"/>
                <w:lang w:eastAsia="en-US"/>
              </w:rPr>
            </w:pPr>
          </w:p>
          <w:p w14:paraId="04E006B8" w14:textId="77777777" w:rsidR="000868BD" w:rsidRDefault="000868BD">
            <w:pPr>
              <w:snapToGrid w:val="0"/>
              <w:spacing w:line="252" w:lineRule="auto"/>
              <w:jc w:val="center"/>
              <w:rPr>
                <w:sz w:val="18"/>
                <w:szCs w:val="18"/>
                <w:lang w:eastAsia="en-US"/>
              </w:rPr>
            </w:pPr>
          </w:p>
          <w:p w14:paraId="21E039D5" w14:textId="77777777" w:rsidR="000868BD" w:rsidRDefault="000868BD">
            <w:pPr>
              <w:snapToGrid w:val="0"/>
              <w:spacing w:line="252" w:lineRule="auto"/>
              <w:jc w:val="center"/>
              <w:rPr>
                <w:sz w:val="18"/>
                <w:szCs w:val="18"/>
                <w:lang w:eastAsia="en-US"/>
              </w:rPr>
            </w:pPr>
          </w:p>
          <w:p w14:paraId="6E9E7988" w14:textId="77777777" w:rsidR="000868BD" w:rsidRDefault="000868BD">
            <w:pPr>
              <w:snapToGrid w:val="0"/>
              <w:spacing w:line="252" w:lineRule="auto"/>
              <w:jc w:val="center"/>
              <w:rPr>
                <w:sz w:val="18"/>
                <w:szCs w:val="18"/>
                <w:lang w:eastAsia="en-US"/>
              </w:rPr>
            </w:pPr>
          </w:p>
          <w:p w14:paraId="3168E00A" w14:textId="77777777" w:rsidR="000868BD" w:rsidRDefault="000868BD">
            <w:pPr>
              <w:snapToGrid w:val="0"/>
              <w:spacing w:line="252" w:lineRule="auto"/>
              <w:jc w:val="center"/>
              <w:rPr>
                <w:sz w:val="18"/>
                <w:szCs w:val="18"/>
                <w:lang w:eastAsia="en-US"/>
              </w:rPr>
            </w:pPr>
          </w:p>
          <w:p w14:paraId="54E9591E" w14:textId="77777777" w:rsidR="000868BD" w:rsidRDefault="000868BD">
            <w:pPr>
              <w:snapToGrid w:val="0"/>
              <w:spacing w:line="252" w:lineRule="auto"/>
              <w:jc w:val="center"/>
              <w:rPr>
                <w:sz w:val="18"/>
                <w:szCs w:val="18"/>
                <w:lang w:eastAsia="en-US"/>
              </w:rPr>
            </w:pPr>
          </w:p>
          <w:p w14:paraId="487A3D1B" w14:textId="39C4FB4C" w:rsidR="000868BD" w:rsidRDefault="000868BD">
            <w:pPr>
              <w:snapToGrid w:val="0"/>
              <w:spacing w:line="252" w:lineRule="auto"/>
              <w:jc w:val="center"/>
              <w:rPr>
                <w:sz w:val="18"/>
                <w:szCs w:val="18"/>
                <w:lang w:eastAsia="en-US"/>
              </w:rPr>
            </w:pPr>
          </w:p>
        </w:tc>
        <w:tc>
          <w:tcPr>
            <w:tcW w:w="338"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C0CC36D" w14:textId="77777777" w:rsidR="00391E5A" w:rsidRDefault="00391E5A">
            <w:pPr>
              <w:snapToGrid w:val="0"/>
              <w:spacing w:line="252" w:lineRule="auto"/>
              <w:jc w:val="center"/>
              <w:rPr>
                <w:sz w:val="18"/>
                <w:szCs w:val="18"/>
                <w:lang w:eastAsia="en-US"/>
              </w:rPr>
            </w:pPr>
            <w:r>
              <w:rPr>
                <w:sz w:val="18"/>
                <w:szCs w:val="18"/>
                <w:lang w:eastAsia="en-US"/>
              </w:rPr>
              <w:t>TN UL</w:t>
            </w:r>
          </w:p>
          <w:p w14:paraId="47CB7CDC" w14:textId="77777777" w:rsidR="000868BD" w:rsidRDefault="000868BD">
            <w:pPr>
              <w:snapToGrid w:val="0"/>
              <w:spacing w:line="252" w:lineRule="auto"/>
              <w:jc w:val="center"/>
              <w:rPr>
                <w:sz w:val="18"/>
                <w:szCs w:val="18"/>
                <w:lang w:eastAsia="en-US"/>
              </w:rPr>
            </w:pPr>
          </w:p>
          <w:p w14:paraId="6BFF0D40" w14:textId="77777777" w:rsidR="000868BD" w:rsidRDefault="000868BD">
            <w:pPr>
              <w:snapToGrid w:val="0"/>
              <w:spacing w:line="252" w:lineRule="auto"/>
              <w:jc w:val="center"/>
              <w:rPr>
                <w:sz w:val="18"/>
                <w:szCs w:val="18"/>
                <w:lang w:eastAsia="en-US"/>
              </w:rPr>
            </w:pPr>
          </w:p>
          <w:p w14:paraId="39783789" w14:textId="77777777" w:rsidR="000868BD" w:rsidRDefault="000868BD">
            <w:pPr>
              <w:snapToGrid w:val="0"/>
              <w:spacing w:line="252" w:lineRule="auto"/>
              <w:jc w:val="center"/>
              <w:rPr>
                <w:sz w:val="18"/>
                <w:szCs w:val="18"/>
                <w:lang w:eastAsia="en-US"/>
              </w:rPr>
            </w:pPr>
          </w:p>
          <w:p w14:paraId="2665FC0C" w14:textId="77777777" w:rsidR="000868BD" w:rsidRDefault="000868BD">
            <w:pPr>
              <w:snapToGrid w:val="0"/>
              <w:spacing w:line="252" w:lineRule="auto"/>
              <w:jc w:val="center"/>
              <w:rPr>
                <w:sz w:val="18"/>
                <w:szCs w:val="18"/>
                <w:lang w:eastAsia="en-US"/>
              </w:rPr>
            </w:pPr>
          </w:p>
          <w:p w14:paraId="2CCB454A" w14:textId="77777777" w:rsidR="000868BD" w:rsidRDefault="000868BD">
            <w:pPr>
              <w:snapToGrid w:val="0"/>
              <w:spacing w:line="252" w:lineRule="auto"/>
              <w:jc w:val="center"/>
              <w:rPr>
                <w:sz w:val="18"/>
                <w:szCs w:val="18"/>
                <w:lang w:eastAsia="en-US"/>
              </w:rPr>
            </w:pPr>
          </w:p>
          <w:p w14:paraId="0A2C3C47" w14:textId="77777777" w:rsidR="000868BD" w:rsidRDefault="000868BD">
            <w:pPr>
              <w:snapToGrid w:val="0"/>
              <w:spacing w:line="252" w:lineRule="auto"/>
              <w:jc w:val="center"/>
              <w:rPr>
                <w:sz w:val="18"/>
                <w:szCs w:val="18"/>
                <w:lang w:eastAsia="en-US"/>
              </w:rPr>
            </w:pPr>
          </w:p>
          <w:p w14:paraId="1A6D0933" w14:textId="77777777" w:rsidR="000868BD" w:rsidRDefault="000868BD">
            <w:pPr>
              <w:snapToGrid w:val="0"/>
              <w:spacing w:line="252" w:lineRule="auto"/>
              <w:jc w:val="center"/>
              <w:rPr>
                <w:sz w:val="18"/>
                <w:szCs w:val="18"/>
                <w:lang w:eastAsia="en-US"/>
              </w:rPr>
            </w:pPr>
          </w:p>
          <w:p w14:paraId="6AA2FA6A" w14:textId="77777777" w:rsidR="000868BD" w:rsidRDefault="000868BD">
            <w:pPr>
              <w:snapToGrid w:val="0"/>
              <w:spacing w:line="252" w:lineRule="auto"/>
              <w:jc w:val="center"/>
              <w:rPr>
                <w:sz w:val="18"/>
                <w:szCs w:val="18"/>
                <w:lang w:eastAsia="en-US"/>
              </w:rPr>
            </w:pPr>
          </w:p>
          <w:p w14:paraId="1B91A74A" w14:textId="77777777" w:rsidR="000868BD" w:rsidRDefault="000868BD">
            <w:pPr>
              <w:snapToGrid w:val="0"/>
              <w:spacing w:line="252" w:lineRule="auto"/>
              <w:jc w:val="center"/>
              <w:rPr>
                <w:sz w:val="18"/>
                <w:szCs w:val="18"/>
                <w:lang w:eastAsia="en-US"/>
              </w:rPr>
            </w:pPr>
          </w:p>
          <w:p w14:paraId="3F3658B9" w14:textId="77777777" w:rsidR="000868BD" w:rsidRDefault="000868BD">
            <w:pPr>
              <w:snapToGrid w:val="0"/>
              <w:spacing w:line="252" w:lineRule="auto"/>
              <w:jc w:val="center"/>
              <w:rPr>
                <w:sz w:val="18"/>
                <w:szCs w:val="18"/>
                <w:lang w:eastAsia="en-US"/>
              </w:rPr>
            </w:pPr>
          </w:p>
          <w:p w14:paraId="19E37516" w14:textId="77777777" w:rsidR="000868BD" w:rsidRDefault="000868BD">
            <w:pPr>
              <w:snapToGrid w:val="0"/>
              <w:spacing w:line="252" w:lineRule="auto"/>
              <w:jc w:val="center"/>
              <w:rPr>
                <w:sz w:val="18"/>
                <w:szCs w:val="18"/>
                <w:lang w:eastAsia="en-US"/>
              </w:rPr>
            </w:pPr>
          </w:p>
          <w:p w14:paraId="7ACBDC2E" w14:textId="77777777" w:rsidR="000868BD" w:rsidRDefault="000868BD">
            <w:pPr>
              <w:snapToGrid w:val="0"/>
              <w:spacing w:line="252" w:lineRule="auto"/>
              <w:jc w:val="center"/>
              <w:rPr>
                <w:sz w:val="18"/>
                <w:szCs w:val="18"/>
                <w:lang w:eastAsia="en-US"/>
              </w:rPr>
            </w:pPr>
          </w:p>
          <w:p w14:paraId="1487220F" w14:textId="76C1905B" w:rsidR="000868BD" w:rsidRDefault="000868BD">
            <w:pPr>
              <w:snapToGrid w:val="0"/>
              <w:spacing w:line="252" w:lineRule="auto"/>
              <w:jc w:val="center"/>
              <w:rPr>
                <w:sz w:val="18"/>
                <w:szCs w:val="18"/>
                <w:lang w:eastAsia="en-US"/>
              </w:rPr>
            </w:pPr>
          </w:p>
        </w:tc>
        <w:tc>
          <w:tcPr>
            <w:tcW w:w="508" w:type="pct"/>
            <w:tcBorders>
              <w:top w:val="nil"/>
              <w:left w:val="nil"/>
              <w:bottom w:val="single" w:sz="8" w:space="0" w:color="000000"/>
              <w:right w:val="single" w:sz="8" w:space="0" w:color="000000"/>
            </w:tcBorders>
            <w:tcMar>
              <w:top w:w="28" w:type="dxa"/>
              <w:left w:w="57" w:type="dxa"/>
              <w:bottom w:w="28" w:type="dxa"/>
              <w:right w:w="57" w:type="dxa"/>
            </w:tcMar>
            <w:hideMark/>
          </w:tcPr>
          <w:p w14:paraId="1F32467C" w14:textId="77777777" w:rsidR="00391E5A" w:rsidRDefault="00391E5A">
            <w:pPr>
              <w:snapToGrid w:val="0"/>
              <w:spacing w:line="252" w:lineRule="auto"/>
              <w:rPr>
                <w:sz w:val="18"/>
                <w:szCs w:val="18"/>
                <w:lang w:val="en-US" w:eastAsia="zh-CN"/>
              </w:rPr>
            </w:pPr>
            <w:r>
              <w:rPr>
                <w:sz w:val="18"/>
                <w:szCs w:val="18"/>
                <w:lang w:val="en-US" w:eastAsia="en-US"/>
              </w:rPr>
              <w:t>Applicable for satellite operating in S band, e.g. coexistence with n1 FDD.</w:t>
            </w:r>
          </w:p>
        </w:tc>
        <w:tc>
          <w:tcPr>
            <w:tcW w:w="535" w:type="pct"/>
            <w:tcBorders>
              <w:top w:val="nil"/>
              <w:left w:val="nil"/>
              <w:bottom w:val="single" w:sz="8" w:space="0" w:color="000000"/>
              <w:right w:val="single" w:sz="8" w:space="0" w:color="000000"/>
            </w:tcBorders>
            <w:tcMar>
              <w:top w:w="28" w:type="dxa"/>
              <w:left w:w="57" w:type="dxa"/>
              <w:bottom w:w="28" w:type="dxa"/>
              <w:right w:w="57" w:type="dxa"/>
            </w:tcMar>
            <w:vAlign w:val="center"/>
            <w:hideMark/>
          </w:tcPr>
          <w:p w14:paraId="66934EE5" w14:textId="77777777" w:rsidR="00391E5A" w:rsidRDefault="00391E5A">
            <w:pPr>
              <w:snapToGrid w:val="0"/>
              <w:spacing w:line="252" w:lineRule="auto"/>
              <w:jc w:val="center"/>
              <w:rPr>
                <w:sz w:val="18"/>
                <w:szCs w:val="18"/>
                <w:lang w:eastAsia="zh-CN"/>
              </w:rPr>
            </w:pPr>
            <w:r>
              <w:rPr>
                <w:sz w:val="18"/>
                <w:szCs w:val="18"/>
                <w:lang w:eastAsia="zh-CN"/>
              </w:rPr>
              <w:t>Phase 1</w:t>
            </w:r>
          </w:p>
          <w:p w14:paraId="64BE0898" w14:textId="77777777" w:rsidR="000868BD" w:rsidRDefault="000868BD">
            <w:pPr>
              <w:snapToGrid w:val="0"/>
              <w:spacing w:line="252" w:lineRule="auto"/>
              <w:jc w:val="center"/>
              <w:rPr>
                <w:sz w:val="18"/>
                <w:szCs w:val="18"/>
                <w:lang w:eastAsia="zh-CN"/>
              </w:rPr>
            </w:pPr>
          </w:p>
          <w:p w14:paraId="72A16D40" w14:textId="77777777" w:rsidR="000868BD" w:rsidRDefault="000868BD">
            <w:pPr>
              <w:snapToGrid w:val="0"/>
              <w:spacing w:line="252" w:lineRule="auto"/>
              <w:jc w:val="center"/>
              <w:rPr>
                <w:sz w:val="18"/>
                <w:szCs w:val="18"/>
                <w:lang w:eastAsia="zh-CN"/>
              </w:rPr>
            </w:pPr>
          </w:p>
          <w:p w14:paraId="683110F0" w14:textId="77777777" w:rsidR="000868BD" w:rsidRDefault="000868BD">
            <w:pPr>
              <w:snapToGrid w:val="0"/>
              <w:spacing w:line="252" w:lineRule="auto"/>
              <w:jc w:val="center"/>
              <w:rPr>
                <w:sz w:val="18"/>
                <w:szCs w:val="18"/>
                <w:lang w:eastAsia="zh-CN"/>
              </w:rPr>
            </w:pPr>
          </w:p>
          <w:p w14:paraId="0CD95021" w14:textId="77777777" w:rsidR="000868BD" w:rsidRDefault="000868BD">
            <w:pPr>
              <w:snapToGrid w:val="0"/>
              <w:spacing w:line="252" w:lineRule="auto"/>
              <w:jc w:val="center"/>
              <w:rPr>
                <w:sz w:val="18"/>
                <w:szCs w:val="18"/>
                <w:lang w:eastAsia="zh-CN"/>
              </w:rPr>
            </w:pPr>
          </w:p>
          <w:p w14:paraId="0A075F5B" w14:textId="77777777" w:rsidR="000868BD" w:rsidRDefault="000868BD">
            <w:pPr>
              <w:snapToGrid w:val="0"/>
              <w:spacing w:line="252" w:lineRule="auto"/>
              <w:jc w:val="center"/>
              <w:rPr>
                <w:sz w:val="18"/>
                <w:szCs w:val="18"/>
                <w:lang w:eastAsia="zh-CN"/>
              </w:rPr>
            </w:pPr>
          </w:p>
          <w:p w14:paraId="77184CA4" w14:textId="77777777" w:rsidR="000868BD" w:rsidRDefault="000868BD">
            <w:pPr>
              <w:snapToGrid w:val="0"/>
              <w:spacing w:line="252" w:lineRule="auto"/>
              <w:jc w:val="center"/>
              <w:rPr>
                <w:sz w:val="18"/>
                <w:szCs w:val="18"/>
                <w:lang w:eastAsia="zh-CN"/>
              </w:rPr>
            </w:pPr>
          </w:p>
          <w:p w14:paraId="4315002E" w14:textId="77777777" w:rsidR="000868BD" w:rsidRDefault="000868BD">
            <w:pPr>
              <w:snapToGrid w:val="0"/>
              <w:spacing w:line="252" w:lineRule="auto"/>
              <w:jc w:val="center"/>
              <w:rPr>
                <w:sz w:val="18"/>
                <w:szCs w:val="18"/>
                <w:lang w:eastAsia="zh-CN"/>
              </w:rPr>
            </w:pPr>
          </w:p>
          <w:p w14:paraId="1406BD0D" w14:textId="77777777" w:rsidR="000868BD" w:rsidRDefault="000868BD">
            <w:pPr>
              <w:snapToGrid w:val="0"/>
              <w:spacing w:line="252" w:lineRule="auto"/>
              <w:jc w:val="center"/>
              <w:rPr>
                <w:sz w:val="18"/>
                <w:szCs w:val="18"/>
                <w:lang w:eastAsia="zh-CN"/>
              </w:rPr>
            </w:pPr>
          </w:p>
          <w:p w14:paraId="750B0C0D" w14:textId="77777777" w:rsidR="000868BD" w:rsidRDefault="000868BD">
            <w:pPr>
              <w:snapToGrid w:val="0"/>
              <w:spacing w:line="252" w:lineRule="auto"/>
              <w:jc w:val="center"/>
              <w:rPr>
                <w:sz w:val="18"/>
                <w:szCs w:val="18"/>
                <w:lang w:eastAsia="zh-CN"/>
              </w:rPr>
            </w:pPr>
          </w:p>
          <w:p w14:paraId="51166C9B" w14:textId="77777777" w:rsidR="000868BD" w:rsidRDefault="000868BD">
            <w:pPr>
              <w:snapToGrid w:val="0"/>
              <w:spacing w:line="252" w:lineRule="auto"/>
              <w:jc w:val="center"/>
              <w:rPr>
                <w:sz w:val="18"/>
                <w:szCs w:val="18"/>
                <w:lang w:eastAsia="zh-CN"/>
              </w:rPr>
            </w:pPr>
          </w:p>
          <w:p w14:paraId="17A0F59B" w14:textId="77777777" w:rsidR="000868BD" w:rsidRDefault="000868BD">
            <w:pPr>
              <w:snapToGrid w:val="0"/>
              <w:spacing w:line="252" w:lineRule="auto"/>
              <w:jc w:val="center"/>
              <w:rPr>
                <w:sz w:val="18"/>
                <w:szCs w:val="18"/>
                <w:lang w:eastAsia="zh-CN"/>
              </w:rPr>
            </w:pPr>
          </w:p>
          <w:p w14:paraId="04DF35F8" w14:textId="77777777" w:rsidR="000868BD" w:rsidRDefault="000868BD">
            <w:pPr>
              <w:snapToGrid w:val="0"/>
              <w:spacing w:line="252" w:lineRule="auto"/>
              <w:jc w:val="center"/>
              <w:rPr>
                <w:sz w:val="18"/>
                <w:szCs w:val="18"/>
                <w:lang w:eastAsia="zh-CN"/>
              </w:rPr>
            </w:pPr>
          </w:p>
          <w:p w14:paraId="66C6BCE4" w14:textId="5769B269" w:rsidR="000868BD" w:rsidRDefault="000868BD" w:rsidP="000868BD">
            <w:pPr>
              <w:snapToGrid w:val="0"/>
              <w:spacing w:line="252" w:lineRule="auto"/>
              <w:rPr>
                <w:sz w:val="18"/>
                <w:szCs w:val="18"/>
                <w:lang w:val="fr-FR" w:eastAsia="zh-CN"/>
              </w:rPr>
            </w:pPr>
          </w:p>
        </w:tc>
        <w:tc>
          <w:tcPr>
            <w:tcW w:w="2286" w:type="pct"/>
            <w:tcBorders>
              <w:top w:val="nil"/>
              <w:left w:val="nil"/>
              <w:bottom w:val="single" w:sz="8" w:space="0" w:color="000000"/>
              <w:right w:val="single" w:sz="8" w:space="0" w:color="000000"/>
            </w:tcBorders>
          </w:tcPr>
          <w:p w14:paraId="324C5E49" w14:textId="77777777" w:rsidR="00D82189" w:rsidRPr="000868BD" w:rsidRDefault="00391E5A">
            <w:pPr>
              <w:spacing w:line="252" w:lineRule="auto"/>
              <w:rPr>
                <w:b/>
                <w:bCs/>
                <w:color w:val="1F497D"/>
                <w:sz w:val="18"/>
                <w:lang w:val="en-US" w:eastAsia="en-US"/>
              </w:rPr>
            </w:pPr>
            <w:proofErr w:type="spellStart"/>
            <w:r w:rsidRPr="000868BD">
              <w:rPr>
                <w:b/>
                <w:bCs/>
                <w:color w:val="1F497D"/>
                <w:sz w:val="18"/>
                <w:highlight w:val="yellow"/>
                <w:lang w:val="en-US" w:eastAsia="en-US"/>
              </w:rPr>
              <w:t>Throughput_loss</w:t>
            </w:r>
            <w:proofErr w:type="spellEnd"/>
            <w:r w:rsidRPr="000868BD">
              <w:rPr>
                <w:b/>
                <w:bCs/>
                <w:color w:val="1F497D"/>
                <w:sz w:val="18"/>
                <w:highlight w:val="yellow"/>
                <w:lang w:val="en-US" w:eastAsia="en-US"/>
              </w:rPr>
              <w:t>[%]=f(</w:t>
            </w:r>
            <w:proofErr w:type="spellStart"/>
            <w:r w:rsidRPr="000868BD">
              <w:rPr>
                <w:b/>
                <w:bCs/>
                <w:color w:val="1F497D"/>
                <w:sz w:val="18"/>
                <w:highlight w:val="yellow"/>
                <w:lang w:val="en-US" w:eastAsia="en-US"/>
              </w:rPr>
              <w:t>ACIR_TN_gNB</w:t>
            </w:r>
            <w:proofErr w:type="spellEnd"/>
            <w:r w:rsidRPr="000868BD">
              <w:rPr>
                <w:b/>
                <w:bCs/>
                <w:color w:val="1F497D"/>
                <w:sz w:val="18"/>
                <w:highlight w:val="yellow"/>
                <w:lang w:val="en-US" w:eastAsia="en-US"/>
              </w:rPr>
              <w:t>)</w:t>
            </w:r>
          </w:p>
          <w:p w14:paraId="67701D9A" w14:textId="456364B8" w:rsidR="00391E5A" w:rsidRPr="000868BD" w:rsidRDefault="00D82189" w:rsidP="00D82189">
            <w:pPr>
              <w:pStyle w:val="Paragraphedeliste"/>
              <w:numPr>
                <w:ilvl w:val="0"/>
                <w:numId w:val="14"/>
              </w:numPr>
              <w:spacing w:line="252" w:lineRule="auto"/>
              <w:rPr>
                <w:b/>
                <w:bCs/>
                <w:color w:val="1F497D"/>
                <w:sz w:val="18"/>
                <w:lang w:val="en-US" w:eastAsia="en-US"/>
              </w:rPr>
            </w:pPr>
            <w:r w:rsidRPr="000868BD">
              <w:rPr>
                <w:color w:val="1F497D"/>
                <w:sz w:val="18"/>
                <w:lang w:val="en-US" w:eastAsia="en-US"/>
              </w:rPr>
              <w:t>for LEO@600 (rural, urban) &amp; for GEO (rural, urban)</w:t>
            </w:r>
          </w:p>
          <w:p w14:paraId="532C7E34" w14:textId="5CF123BD" w:rsidR="00391E5A" w:rsidRPr="000868BD" w:rsidRDefault="00D82189">
            <w:pPr>
              <w:spacing w:line="252" w:lineRule="auto"/>
              <w:rPr>
                <w:color w:val="1F497D"/>
                <w:sz w:val="18"/>
                <w:lang w:val="en-US" w:eastAsia="en-US"/>
              </w:rPr>
            </w:pPr>
            <w:r w:rsidRPr="000868BD">
              <w:rPr>
                <w:b/>
                <w:color w:val="1F497D"/>
                <w:sz w:val="18"/>
                <w:lang w:val="en-US" w:eastAsia="en-US"/>
              </w:rPr>
              <w:t>Equation</w:t>
            </w:r>
            <w:r w:rsidRPr="000868BD">
              <w:rPr>
                <w:color w:val="1F497D"/>
                <w:sz w:val="18"/>
                <w:lang w:val="en-US" w:eastAsia="en-US"/>
              </w:rPr>
              <w:t xml:space="preserve"> to be used:</w:t>
            </w:r>
          </w:p>
          <w:p w14:paraId="29A228DE" w14:textId="1B10C8C7" w:rsidR="00391E5A" w:rsidRPr="000868BD" w:rsidRDefault="00391E5A">
            <w:pPr>
              <w:spacing w:line="252" w:lineRule="auto"/>
              <w:rPr>
                <w:color w:val="1F497D"/>
                <w:sz w:val="18"/>
                <w:lang w:val="en-US" w:eastAsia="en-US"/>
              </w:rPr>
            </w:pPr>
            <w:r w:rsidRPr="000868BD">
              <w:rPr>
                <w:color w:val="1F497D"/>
                <w:sz w:val="18"/>
                <w:lang w:val="en-US" w:eastAsia="en-US"/>
              </w:rPr>
              <w:t>1/</w:t>
            </w:r>
            <w:proofErr w:type="spellStart"/>
            <w:r w:rsidRPr="000868BD">
              <w:rPr>
                <w:color w:val="1F497D"/>
                <w:sz w:val="18"/>
                <w:lang w:val="en-US" w:eastAsia="en-US"/>
              </w:rPr>
              <w:t>ACIR_TN_gNB</w:t>
            </w:r>
            <w:proofErr w:type="spellEnd"/>
            <w:r w:rsidRPr="000868BD">
              <w:rPr>
                <w:color w:val="1F497D"/>
                <w:sz w:val="18"/>
                <w:lang w:val="en-US" w:eastAsia="en-US"/>
              </w:rPr>
              <w:t>=1/</w:t>
            </w:r>
            <w:r w:rsidRPr="000868BD">
              <w:rPr>
                <w:b/>
                <w:bCs/>
                <w:color w:val="1F497D"/>
                <w:sz w:val="18"/>
                <w:lang w:val="en-US" w:eastAsia="en-US"/>
              </w:rPr>
              <w:t>ACLR_NTN_UE</w:t>
            </w:r>
            <w:r w:rsidRPr="000868BD">
              <w:rPr>
                <w:color w:val="1F497D"/>
                <w:sz w:val="18"/>
                <w:lang w:val="en-US" w:eastAsia="en-US"/>
              </w:rPr>
              <w:t>+1/</w:t>
            </w:r>
            <w:proofErr w:type="spellStart"/>
            <w:r w:rsidRPr="000868BD">
              <w:rPr>
                <w:color w:val="1F497D"/>
                <w:sz w:val="18"/>
                <w:lang w:val="en-US" w:eastAsia="en-US"/>
              </w:rPr>
              <w:t>ACS_TN_gNB</w:t>
            </w:r>
            <w:proofErr w:type="spellEnd"/>
          </w:p>
          <w:p w14:paraId="4D069999" w14:textId="704D2D5C" w:rsidR="00391E5A" w:rsidRPr="000868BD" w:rsidRDefault="00D82189">
            <w:pPr>
              <w:spacing w:line="252" w:lineRule="auto"/>
              <w:rPr>
                <w:color w:val="1F497D"/>
                <w:sz w:val="18"/>
                <w:lang w:val="en-US" w:eastAsia="en-US"/>
              </w:rPr>
            </w:pPr>
            <w:r w:rsidRPr="000868BD">
              <w:rPr>
                <w:b/>
                <w:bCs/>
                <w:color w:val="1F497D"/>
                <w:sz w:val="18"/>
                <w:lang w:val="en-US" w:eastAsia="en-US"/>
              </w:rPr>
              <w:t xml:space="preserve">Methodology: </w:t>
            </w:r>
            <w:r w:rsidR="00391E5A" w:rsidRPr="000868BD">
              <w:rPr>
                <w:bCs/>
                <w:color w:val="1F497D"/>
                <w:sz w:val="18"/>
                <w:lang w:val="en-US" w:eastAsia="en-US"/>
              </w:rPr>
              <w:t xml:space="preserve">Vary </w:t>
            </w:r>
            <w:r w:rsidR="00391E5A" w:rsidRPr="000868BD">
              <w:rPr>
                <w:b/>
                <w:bCs/>
                <w:color w:val="1F497D"/>
                <w:sz w:val="18"/>
                <w:lang w:val="en-US" w:eastAsia="en-US"/>
              </w:rPr>
              <w:t xml:space="preserve">ACLR_NTN_UE </w:t>
            </w:r>
            <w:r w:rsidR="00391E5A" w:rsidRPr="000868BD">
              <w:rPr>
                <w:color w:val="1F497D"/>
                <w:sz w:val="18"/>
                <w:lang w:val="en-US" w:eastAsia="en-US"/>
              </w:rPr>
              <w:t>to get different</w:t>
            </w:r>
            <w:r w:rsidR="00391E5A" w:rsidRPr="000868BD">
              <w:rPr>
                <w:b/>
                <w:bCs/>
                <w:color w:val="1F497D"/>
                <w:sz w:val="18"/>
                <w:lang w:val="en-US" w:eastAsia="en-US"/>
              </w:rPr>
              <w:t xml:space="preserve"> </w:t>
            </w:r>
            <w:proofErr w:type="spellStart"/>
            <w:r w:rsidR="00391E5A" w:rsidRPr="000868BD">
              <w:rPr>
                <w:b/>
                <w:color w:val="1F497D"/>
                <w:sz w:val="18"/>
                <w:highlight w:val="yellow"/>
                <w:lang w:val="en-US" w:eastAsia="en-US"/>
              </w:rPr>
              <w:t>ACIR_TN_gNB</w:t>
            </w:r>
            <w:proofErr w:type="spellEnd"/>
            <w:r w:rsidR="00391E5A" w:rsidRPr="000868BD">
              <w:rPr>
                <w:b/>
                <w:color w:val="1F497D"/>
                <w:sz w:val="18"/>
                <w:highlight w:val="yellow"/>
                <w:lang w:val="en-US" w:eastAsia="en-US"/>
              </w:rPr>
              <w:t>.</w:t>
            </w:r>
            <w:r w:rsidR="00367AC5" w:rsidRPr="000868BD">
              <w:rPr>
                <w:b/>
                <w:color w:val="1F497D"/>
                <w:sz w:val="18"/>
                <w:lang w:val="en-US" w:eastAsia="en-US"/>
              </w:rPr>
              <w:t xml:space="preserve"> </w:t>
            </w:r>
            <w:proofErr w:type="spellStart"/>
            <w:r w:rsidR="00367AC5" w:rsidRPr="000868BD">
              <w:rPr>
                <w:color w:val="1F497D"/>
                <w:sz w:val="18"/>
                <w:lang w:val="en-US" w:eastAsia="en-US"/>
              </w:rPr>
              <w:t>ACS_TN_gNB</w:t>
            </w:r>
            <w:proofErr w:type="spellEnd"/>
            <w:r w:rsidR="00367AC5" w:rsidRPr="000868BD">
              <w:rPr>
                <w:color w:val="1F497D"/>
                <w:sz w:val="18"/>
                <w:lang w:val="en-US" w:eastAsia="en-US"/>
              </w:rPr>
              <w:t xml:space="preserve"> parameter is kept static.</w:t>
            </w:r>
          </w:p>
          <w:p w14:paraId="113F7154" w14:textId="5F1C7A59" w:rsidR="00391E5A" w:rsidRPr="000868BD" w:rsidRDefault="00391E5A" w:rsidP="002D1BC1">
            <w:pPr>
              <w:spacing w:line="252" w:lineRule="auto"/>
              <w:jc w:val="center"/>
              <w:rPr>
                <w:color w:val="1F497D"/>
                <w:sz w:val="18"/>
                <w:lang w:val="en-US" w:eastAsia="en-US"/>
              </w:rPr>
            </w:pPr>
            <w:r w:rsidRPr="000868BD">
              <w:rPr>
                <w:noProof/>
                <w:color w:val="1F497D"/>
                <w:sz w:val="18"/>
                <w:lang w:val="fr-FR" w:eastAsia="fr-FR"/>
              </w:rPr>
              <w:drawing>
                <wp:inline distT="0" distB="0" distL="0" distR="0" wp14:anchorId="6C5EB9C5" wp14:editId="49BAA89D">
                  <wp:extent cx="2576624" cy="1927860"/>
                  <wp:effectExtent l="0" t="0" r="0" b="0"/>
                  <wp:docPr id="4" name="Image 4" descr="cid:image005.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5.png@01D7C027.041FA80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587483" cy="1935985"/>
                          </a:xfrm>
                          <a:prstGeom prst="rect">
                            <a:avLst/>
                          </a:prstGeom>
                          <a:noFill/>
                          <a:ln>
                            <a:noFill/>
                          </a:ln>
                        </pic:spPr>
                      </pic:pic>
                    </a:graphicData>
                  </a:graphic>
                </wp:inline>
              </w:drawing>
            </w:r>
          </w:p>
        </w:tc>
      </w:tr>
      <w:tr w:rsidR="003332CE" w14:paraId="49514959" w14:textId="77777777" w:rsidTr="000868BD">
        <w:trPr>
          <w:jc w:val="center"/>
        </w:trPr>
        <w:tc>
          <w:tcPr>
            <w:tcW w:w="202" w:type="pct"/>
            <w:tcBorders>
              <w:top w:val="nil"/>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14:paraId="6721412A" w14:textId="77777777" w:rsidR="00391E5A" w:rsidRDefault="00391E5A">
            <w:pPr>
              <w:snapToGrid w:val="0"/>
              <w:spacing w:line="252" w:lineRule="auto"/>
              <w:jc w:val="center"/>
              <w:rPr>
                <w:sz w:val="18"/>
                <w:szCs w:val="18"/>
                <w:lang w:val="fr-FR" w:eastAsia="en-US"/>
              </w:rPr>
            </w:pPr>
            <w:r>
              <w:rPr>
                <w:color w:val="000000"/>
                <w:sz w:val="18"/>
                <w:szCs w:val="18"/>
                <w:lang w:eastAsia="en-US"/>
              </w:rPr>
              <w:t>5</w:t>
            </w:r>
          </w:p>
        </w:tc>
        <w:tc>
          <w:tcPr>
            <w:tcW w:w="599" w:type="pct"/>
            <w:tcBorders>
              <w:top w:val="nil"/>
              <w:left w:val="nil"/>
              <w:bottom w:val="single" w:sz="8" w:space="0" w:color="000000"/>
              <w:right w:val="single" w:sz="8" w:space="0" w:color="000000"/>
            </w:tcBorders>
            <w:shd w:val="clear" w:color="auto" w:fill="DEEAF6"/>
            <w:tcMar>
              <w:top w:w="28" w:type="dxa"/>
              <w:left w:w="57" w:type="dxa"/>
              <w:bottom w:w="28" w:type="dxa"/>
              <w:right w:w="57" w:type="dxa"/>
            </w:tcMar>
            <w:vAlign w:val="center"/>
            <w:hideMark/>
          </w:tcPr>
          <w:p w14:paraId="01CDD249" w14:textId="77777777" w:rsidR="00391E5A" w:rsidRDefault="00391E5A">
            <w:pPr>
              <w:snapToGrid w:val="0"/>
              <w:spacing w:line="252" w:lineRule="auto"/>
              <w:jc w:val="center"/>
              <w:rPr>
                <w:sz w:val="18"/>
                <w:szCs w:val="18"/>
                <w:lang w:eastAsia="en-US"/>
              </w:rPr>
            </w:pPr>
            <w:r>
              <w:rPr>
                <w:color w:val="000000"/>
                <w:sz w:val="18"/>
                <w:szCs w:val="18"/>
                <w:lang w:eastAsia="en-US"/>
              </w:rPr>
              <w:t>TN with NTN</w:t>
            </w:r>
          </w:p>
        </w:tc>
        <w:tc>
          <w:tcPr>
            <w:tcW w:w="531"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08EED2" w14:textId="77777777" w:rsidR="00391E5A" w:rsidRDefault="00391E5A">
            <w:pPr>
              <w:snapToGrid w:val="0"/>
              <w:spacing w:line="252" w:lineRule="auto"/>
              <w:jc w:val="center"/>
              <w:rPr>
                <w:sz w:val="18"/>
                <w:szCs w:val="18"/>
                <w:lang w:eastAsia="en-US"/>
              </w:rPr>
            </w:pPr>
            <w:r>
              <w:rPr>
                <w:sz w:val="18"/>
                <w:szCs w:val="18"/>
                <w:lang w:eastAsia="en-US"/>
              </w:rPr>
              <w:t>NTN UL</w:t>
            </w:r>
          </w:p>
        </w:tc>
        <w:tc>
          <w:tcPr>
            <w:tcW w:w="338" w:type="pct"/>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BEBFE4" w14:textId="77777777" w:rsidR="00391E5A" w:rsidRDefault="00391E5A">
            <w:pPr>
              <w:snapToGrid w:val="0"/>
              <w:spacing w:line="252" w:lineRule="auto"/>
              <w:jc w:val="center"/>
              <w:rPr>
                <w:sz w:val="18"/>
                <w:szCs w:val="18"/>
                <w:lang w:eastAsia="en-US"/>
              </w:rPr>
            </w:pPr>
            <w:r>
              <w:rPr>
                <w:sz w:val="18"/>
                <w:szCs w:val="18"/>
                <w:lang w:eastAsia="en-US"/>
              </w:rPr>
              <w:t>TN DL</w:t>
            </w:r>
          </w:p>
        </w:tc>
        <w:tc>
          <w:tcPr>
            <w:tcW w:w="508" w:type="pct"/>
            <w:tcBorders>
              <w:top w:val="nil"/>
              <w:left w:val="nil"/>
              <w:bottom w:val="single" w:sz="8" w:space="0" w:color="000000"/>
              <w:right w:val="single" w:sz="8" w:space="0" w:color="000000"/>
            </w:tcBorders>
            <w:tcMar>
              <w:top w:w="28" w:type="dxa"/>
              <w:left w:w="57" w:type="dxa"/>
              <w:bottom w:w="28" w:type="dxa"/>
              <w:right w:w="57" w:type="dxa"/>
            </w:tcMar>
            <w:hideMark/>
          </w:tcPr>
          <w:p w14:paraId="0DD450E4" w14:textId="77777777" w:rsidR="00391E5A" w:rsidRDefault="00391E5A">
            <w:pPr>
              <w:snapToGrid w:val="0"/>
              <w:spacing w:line="252" w:lineRule="auto"/>
              <w:rPr>
                <w:b/>
                <w:bCs/>
                <w:sz w:val="18"/>
                <w:szCs w:val="18"/>
                <w:lang w:val="en-US" w:eastAsia="ja-JP"/>
              </w:rPr>
            </w:pPr>
            <w:r>
              <w:rPr>
                <w:sz w:val="18"/>
                <w:szCs w:val="18"/>
                <w:lang w:val="en-US" w:eastAsia="en-US"/>
              </w:rPr>
              <w:t xml:space="preserve">Applicable for satellite operating in S band, e.g. </w:t>
            </w:r>
            <w:r>
              <w:rPr>
                <w:sz w:val="18"/>
                <w:szCs w:val="18"/>
                <w:lang w:val="en-US" w:eastAsia="en-US"/>
              </w:rPr>
              <w:lastRenderedPageBreak/>
              <w:t xml:space="preserve">coexistence with Band 34 TDD. </w:t>
            </w:r>
          </w:p>
        </w:tc>
        <w:tc>
          <w:tcPr>
            <w:tcW w:w="535" w:type="pct"/>
            <w:tcBorders>
              <w:top w:val="nil"/>
              <w:left w:val="nil"/>
              <w:bottom w:val="single" w:sz="8" w:space="0" w:color="000000"/>
              <w:right w:val="single" w:sz="8" w:space="0" w:color="000000"/>
            </w:tcBorders>
            <w:tcMar>
              <w:top w:w="28" w:type="dxa"/>
              <w:left w:w="57" w:type="dxa"/>
              <w:bottom w:w="28" w:type="dxa"/>
              <w:right w:w="57" w:type="dxa"/>
            </w:tcMar>
            <w:vAlign w:val="center"/>
            <w:hideMark/>
          </w:tcPr>
          <w:p w14:paraId="2530041D" w14:textId="77777777" w:rsidR="00391E5A" w:rsidRDefault="00391E5A">
            <w:pPr>
              <w:snapToGrid w:val="0"/>
              <w:spacing w:line="252" w:lineRule="auto"/>
              <w:jc w:val="center"/>
              <w:rPr>
                <w:sz w:val="18"/>
                <w:szCs w:val="18"/>
                <w:lang w:val="fr-FR" w:eastAsia="zh-CN"/>
              </w:rPr>
            </w:pPr>
            <w:r>
              <w:rPr>
                <w:sz w:val="18"/>
                <w:szCs w:val="18"/>
                <w:lang w:eastAsia="zh-CN"/>
              </w:rPr>
              <w:lastRenderedPageBreak/>
              <w:t>Phase 1</w:t>
            </w:r>
          </w:p>
        </w:tc>
        <w:tc>
          <w:tcPr>
            <w:tcW w:w="2286" w:type="pct"/>
            <w:tcBorders>
              <w:top w:val="nil"/>
              <w:left w:val="nil"/>
              <w:bottom w:val="single" w:sz="8" w:space="0" w:color="000000"/>
              <w:right w:val="single" w:sz="8" w:space="0" w:color="000000"/>
            </w:tcBorders>
          </w:tcPr>
          <w:p w14:paraId="0858E8C0" w14:textId="77777777" w:rsidR="00D82189" w:rsidRPr="000868BD" w:rsidRDefault="00391E5A">
            <w:pPr>
              <w:spacing w:line="252" w:lineRule="auto"/>
              <w:rPr>
                <w:b/>
                <w:bCs/>
                <w:color w:val="1F497D"/>
                <w:sz w:val="18"/>
                <w:lang w:val="en-US" w:eastAsia="en-US"/>
              </w:rPr>
            </w:pPr>
            <w:proofErr w:type="spellStart"/>
            <w:r w:rsidRPr="000868BD">
              <w:rPr>
                <w:b/>
                <w:bCs/>
                <w:color w:val="1F497D"/>
                <w:sz w:val="18"/>
                <w:highlight w:val="yellow"/>
                <w:lang w:val="en-US" w:eastAsia="en-US"/>
              </w:rPr>
              <w:t>Throughput_loss</w:t>
            </w:r>
            <w:proofErr w:type="spellEnd"/>
            <w:r w:rsidRPr="000868BD">
              <w:rPr>
                <w:b/>
                <w:bCs/>
                <w:color w:val="1F497D"/>
                <w:sz w:val="18"/>
                <w:highlight w:val="yellow"/>
                <w:lang w:val="en-US" w:eastAsia="en-US"/>
              </w:rPr>
              <w:t>[%]=f(ACIR_TN_UE)</w:t>
            </w:r>
          </w:p>
          <w:p w14:paraId="12C3FA91" w14:textId="4EBDA940" w:rsidR="00391E5A" w:rsidRPr="000868BD" w:rsidRDefault="00D82189" w:rsidP="00D82189">
            <w:pPr>
              <w:pStyle w:val="Paragraphedeliste"/>
              <w:numPr>
                <w:ilvl w:val="0"/>
                <w:numId w:val="14"/>
              </w:numPr>
              <w:spacing w:line="252" w:lineRule="auto"/>
              <w:rPr>
                <w:b/>
                <w:bCs/>
                <w:color w:val="1F497D"/>
                <w:sz w:val="18"/>
                <w:lang w:val="en-US" w:eastAsia="en-US"/>
              </w:rPr>
            </w:pPr>
            <w:r w:rsidRPr="000868BD">
              <w:rPr>
                <w:color w:val="1F497D"/>
                <w:sz w:val="18"/>
                <w:lang w:val="en-US" w:eastAsia="en-US"/>
              </w:rPr>
              <w:t>LEO@600 (rural, urban) &amp; for GEO (rural, urban)</w:t>
            </w:r>
          </w:p>
          <w:p w14:paraId="03703D02" w14:textId="44A4CF56" w:rsidR="00391E5A" w:rsidRPr="000868BD" w:rsidRDefault="00D82189">
            <w:pPr>
              <w:spacing w:line="252" w:lineRule="auto"/>
              <w:rPr>
                <w:color w:val="1F497D"/>
                <w:sz w:val="18"/>
                <w:lang w:val="en-US" w:eastAsia="en-US"/>
              </w:rPr>
            </w:pPr>
            <w:r w:rsidRPr="000868BD">
              <w:rPr>
                <w:b/>
                <w:color w:val="1F497D"/>
                <w:sz w:val="18"/>
                <w:lang w:val="en-US" w:eastAsia="en-US"/>
              </w:rPr>
              <w:lastRenderedPageBreak/>
              <w:t>Equation</w:t>
            </w:r>
            <w:r w:rsidRPr="000868BD">
              <w:rPr>
                <w:color w:val="1F497D"/>
                <w:sz w:val="18"/>
                <w:lang w:val="en-US" w:eastAsia="en-US"/>
              </w:rPr>
              <w:t xml:space="preserve"> to be used:</w:t>
            </w:r>
          </w:p>
          <w:p w14:paraId="03E12F47" w14:textId="77777777" w:rsidR="00391E5A" w:rsidRPr="000868BD" w:rsidRDefault="00391E5A">
            <w:pPr>
              <w:spacing w:line="252" w:lineRule="auto"/>
              <w:rPr>
                <w:color w:val="1F497D"/>
                <w:sz w:val="18"/>
                <w:lang w:val="en-US" w:eastAsia="en-US"/>
              </w:rPr>
            </w:pPr>
            <w:r w:rsidRPr="000868BD">
              <w:rPr>
                <w:color w:val="1F497D"/>
                <w:sz w:val="18"/>
                <w:lang w:val="en-US" w:eastAsia="en-US"/>
              </w:rPr>
              <w:t>1/ACIR_TN_UE=1/</w:t>
            </w:r>
            <w:r w:rsidRPr="000868BD">
              <w:rPr>
                <w:b/>
                <w:bCs/>
                <w:color w:val="1F497D"/>
                <w:sz w:val="18"/>
                <w:lang w:val="en-US" w:eastAsia="en-US"/>
              </w:rPr>
              <w:t>ACLR_NTN_UE</w:t>
            </w:r>
            <w:r w:rsidRPr="000868BD">
              <w:rPr>
                <w:color w:val="1F497D"/>
                <w:sz w:val="18"/>
                <w:lang w:val="en-US" w:eastAsia="en-US"/>
              </w:rPr>
              <w:t>+1/ACS_TN_UE</w:t>
            </w:r>
          </w:p>
          <w:p w14:paraId="42C50A31" w14:textId="1B1951A2" w:rsidR="00391E5A" w:rsidRPr="000868BD" w:rsidRDefault="00D82189" w:rsidP="00134171">
            <w:pPr>
              <w:spacing w:line="252" w:lineRule="auto"/>
              <w:rPr>
                <w:b/>
                <w:bCs/>
                <w:color w:val="1F497D"/>
                <w:sz w:val="18"/>
                <w:lang w:val="en-US" w:eastAsia="en-US"/>
              </w:rPr>
            </w:pPr>
            <w:r w:rsidRPr="000868BD">
              <w:rPr>
                <w:b/>
                <w:bCs/>
                <w:color w:val="1F497D"/>
                <w:sz w:val="18"/>
                <w:lang w:val="en-US" w:eastAsia="en-US"/>
              </w:rPr>
              <w:t xml:space="preserve">Methodology: </w:t>
            </w:r>
            <w:r w:rsidR="00391E5A" w:rsidRPr="000868BD">
              <w:rPr>
                <w:bCs/>
                <w:color w:val="1F497D"/>
                <w:sz w:val="18"/>
                <w:lang w:val="en-US" w:eastAsia="en-US"/>
              </w:rPr>
              <w:t xml:space="preserve">Vary </w:t>
            </w:r>
            <w:r w:rsidR="00391E5A" w:rsidRPr="000868BD">
              <w:rPr>
                <w:b/>
                <w:bCs/>
                <w:color w:val="1F497D"/>
                <w:sz w:val="18"/>
                <w:lang w:val="en-US" w:eastAsia="en-US"/>
              </w:rPr>
              <w:t xml:space="preserve">ACLR_NTN_UE </w:t>
            </w:r>
            <w:r w:rsidR="00391E5A" w:rsidRPr="000868BD">
              <w:rPr>
                <w:color w:val="1F497D"/>
                <w:sz w:val="18"/>
                <w:lang w:val="en-US" w:eastAsia="en-US"/>
              </w:rPr>
              <w:t>to get different</w:t>
            </w:r>
            <w:r w:rsidR="00391E5A" w:rsidRPr="000868BD">
              <w:rPr>
                <w:b/>
                <w:bCs/>
                <w:color w:val="1F497D"/>
                <w:sz w:val="18"/>
                <w:lang w:val="en-US" w:eastAsia="en-US"/>
              </w:rPr>
              <w:t xml:space="preserve"> </w:t>
            </w:r>
            <w:r w:rsidR="00391E5A" w:rsidRPr="000868BD">
              <w:rPr>
                <w:b/>
                <w:color w:val="1F497D"/>
                <w:sz w:val="18"/>
                <w:highlight w:val="yellow"/>
                <w:lang w:val="en-US" w:eastAsia="en-US"/>
              </w:rPr>
              <w:t>ACIR_TN_UE.</w:t>
            </w:r>
            <w:r w:rsidR="00367AC5" w:rsidRPr="000868BD">
              <w:rPr>
                <w:b/>
                <w:color w:val="1F497D"/>
                <w:sz w:val="18"/>
                <w:lang w:val="en-US" w:eastAsia="en-US"/>
              </w:rPr>
              <w:t xml:space="preserve"> </w:t>
            </w:r>
            <w:r w:rsidR="00367AC5" w:rsidRPr="000868BD">
              <w:rPr>
                <w:color w:val="1F497D"/>
                <w:sz w:val="18"/>
                <w:lang w:val="en-US" w:eastAsia="en-US"/>
              </w:rPr>
              <w:t>ACS_TN_UE parameter is kept static.</w:t>
            </w:r>
          </w:p>
          <w:p w14:paraId="1C24C2C9" w14:textId="087CAC83" w:rsidR="00391E5A" w:rsidRPr="000868BD" w:rsidRDefault="00391E5A" w:rsidP="002D1BC1">
            <w:pPr>
              <w:snapToGrid w:val="0"/>
              <w:spacing w:line="252" w:lineRule="auto"/>
              <w:jc w:val="center"/>
              <w:rPr>
                <w:sz w:val="18"/>
                <w:lang w:val="en-US" w:eastAsia="zh-CN"/>
              </w:rPr>
            </w:pPr>
            <w:r w:rsidRPr="000868BD">
              <w:rPr>
                <w:noProof/>
                <w:sz w:val="18"/>
                <w:lang w:val="fr-FR" w:eastAsia="fr-FR"/>
              </w:rPr>
              <w:drawing>
                <wp:inline distT="0" distB="0" distL="0" distR="0" wp14:anchorId="09099D8D" wp14:editId="2D4E442C">
                  <wp:extent cx="2560320" cy="1915661"/>
                  <wp:effectExtent l="0" t="0" r="0" b="8890"/>
                  <wp:docPr id="3" name="Image 3" descr="cid:image006.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cid:image006.png@01D7C027.041FA800"/>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67729" cy="1921204"/>
                          </a:xfrm>
                          <a:prstGeom prst="rect">
                            <a:avLst/>
                          </a:prstGeom>
                          <a:noFill/>
                          <a:ln>
                            <a:noFill/>
                          </a:ln>
                        </pic:spPr>
                      </pic:pic>
                    </a:graphicData>
                  </a:graphic>
                </wp:inline>
              </w:drawing>
            </w:r>
          </w:p>
        </w:tc>
      </w:tr>
      <w:tr w:rsidR="00CB6DAB" w14:paraId="1C95D64F" w14:textId="77777777" w:rsidTr="000868BD">
        <w:trPr>
          <w:jc w:val="center"/>
        </w:trPr>
        <w:tc>
          <w:tcPr>
            <w:tcW w:w="202" w:type="pct"/>
            <w:tcBorders>
              <w:top w:val="single" w:sz="8" w:space="0" w:color="000000"/>
              <w:left w:val="single" w:sz="8" w:space="0" w:color="000000"/>
              <w:bottom w:val="single" w:sz="4" w:space="0" w:color="auto"/>
              <w:right w:val="single" w:sz="8" w:space="0" w:color="000000"/>
            </w:tcBorders>
            <w:shd w:val="clear" w:color="auto" w:fill="DEEAF6"/>
            <w:tcMar>
              <w:top w:w="15" w:type="dxa"/>
              <w:left w:w="108" w:type="dxa"/>
              <w:bottom w:w="0" w:type="dxa"/>
              <w:right w:w="108" w:type="dxa"/>
            </w:tcMar>
            <w:vAlign w:val="center"/>
            <w:hideMark/>
          </w:tcPr>
          <w:p w14:paraId="5560ED50" w14:textId="77777777" w:rsidR="00391E5A" w:rsidRDefault="00391E5A">
            <w:pPr>
              <w:snapToGrid w:val="0"/>
              <w:spacing w:line="252" w:lineRule="auto"/>
              <w:jc w:val="center"/>
              <w:rPr>
                <w:color w:val="000000"/>
                <w:sz w:val="18"/>
                <w:szCs w:val="18"/>
                <w:lang w:eastAsia="zh-CN"/>
              </w:rPr>
            </w:pPr>
            <w:r>
              <w:rPr>
                <w:color w:val="000000"/>
                <w:sz w:val="18"/>
                <w:szCs w:val="18"/>
                <w:lang w:eastAsia="zh-CN"/>
              </w:rPr>
              <w:lastRenderedPageBreak/>
              <w:t>6</w:t>
            </w:r>
          </w:p>
          <w:p w14:paraId="6B987374" w14:textId="77777777" w:rsidR="000868BD" w:rsidRDefault="000868BD">
            <w:pPr>
              <w:snapToGrid w:val="0"/>
              <w:spacing w:line="252" w:lineRule="auto"/>
              <w:jc w:val="center"/>
              <w:rPr>
                <w:color w:val="000000"/>
                <w:sz w:val="18"/>
                <w:szCs w:val="18"/>
                <w:lang w:eastAsia="zh-CN"/>
              </w:rPr>
            </w:pPr>
          </w:p>
          <w:p w14:paraId="45AF4FEE" w14:textId="77777777" w:rsidR="000868BD" w:rsidRDefault="000868BD">
            <w:pPr>
              <w:snapToGrid w:val="0"/>
              <w:spacing w:line="252" w:lineRule="auto"/>
              <w:jc w:val="center"/>
              <w:rPr>
                <w:color w:val="000000"/>
                <w:sz w:val="18"/>
                <w:szCs w:val="18"/>
                <w:lang w:eastAsia="zh-CN"/>
              </w:rPr>
            </w:pPr>
          </w:p>
          <w:p w14:paraId="66664C1D" w14:textId="77777777" w:rsidR="000868BD" w:rsidRDefault="000868BD">
            <w:pPr>
              <w:snapToGrid w:val="0"/>
              <w:spacing w:line="252" w:lineRule="auto"/>
              <w:jc w:val="center"/>
              <w:rPr>
                <w:color w:val="000000"/>
                <w:sz w:val="18"/>
                <w:szCs w:val="18"/>
                <w:lang w:eastAsia="zh-CN"/>
              </w:rPr>
            </w:pPr>
          </w:p>
          <w:p w14:paraId="76DD865B" w14:textId="77777777" w:rsidR="000868BD" w:rsidRDefault="000868BD">
            <w:pPr>
              <w:snapToGrid w:val="0"/>
              <w:spacing w:line="252" w:lineRule="auto"/>
              <w:jc w:val="center"/>
              <w:rPr>
                <w:color w:val="000000"/>
                <w:sz w:val="18"/>
                <w:szCs w:val="18"/>
                <w:lang w:eastAsia="zh-CN"/>
              </w:rPr>
            </w:pPr>
          </w:p>
          <w:p w14:paraId="110A31C4" w14:textId="77777777" w:rsidR="000868BD" w:rsidRDefault="000868BD">
            <w:pPr>
              <w:snapToGrid w:val="0"/>
              <w:spacing w:line="252" w:lineRule="auto"/>
              <w:jc w:val="center"/>
              <w:rPr>
                <w:color w:val="000000"/>
                <w:sz w:val="18"/>
                <w:szCs w:val="18"/>
                <w:lang w:eastAsia="zh-CN"/>
              </w:rPr>
            </w:pPr>
          </w:p>
          <w:p w14:paraId="061300F0" w14:textId="77777777" w:rsidR="000868BD" w:rsidRDefault="000868BD">
            <w:pPr>
              <w:snapToGrid w:val="0"/>
              <w:spacing w:line="252" w:lineRule="auto"/>
              <w:jc w:val="center"/>
              <w:rPr>
                <w:color w:val="000000"/>
                <w:sz w:val="18"/>
                <w:szCs w:val="18"/>
                <w:lang w:eastAsia="zh-CN"/>
              </w:rPr>
            </w:pPr>
          </w:p>
          <w:p w14:paraId="4AF35A60" w14:textId="77777777" w:rsidR="000868BD" w:rsidRDefault="000868BD">
            <w:pPr>
              <w:snapToGrid w:val="0"/>
              <w:spacing w:line="252" w:lineRule="auto"/>
              <w:jc w:val="center"/>
              <w:rPr>
                <w:color w:val="000000"/>
                <w:sz w:val="18"/>
                <w:szCs w:val="18"/>
                <w:lang w:eastAsia="zh-CN"/>
              </w:rPr>
            </w:pPr>
          </w:p>
          <w:p w14:paraId="6E4F4408" w14:textId="77777777" w:rsidR="000868BD" w:rsidRDefault="000868BD">
            <w:pPr>
              <w:snapToGrid w:val="0"/>
              <w:spacing w:line="252" w:lineRule="auto"/>
              <w:jc w:val="center"/>
              <w:rPr>
                <w:color w:val="000000"/>
                <w:sz w:val="18"/>
                <w:szCs w:val="18"/>
                <w:lang w:eastAsia="zh-CN"/>
              </w:rPr>
            </w:pPr>
          </w:p>
          <w:p w14:paraId="5DC0412E" w14:textId="77777777" w:rsidR="000868BD" w:rsidRDefault="000868BD">
            <w:pPr>
              <w:snapToGrid w:val="0"/>
              <w:spacing w:line="252" w:lineRule="auto"/>
              <w:jc w:val="center"/>
              <w:rPr>
                <w:color w:val="000000"/>
                <w:sz w:val="18"/>
                <w:szCs w:val="18"/>
                <w:lang w:eastAsia="zh-CN"/>
              </w:rPr>
            </w:pPr>
          </w:p>
          <w:p w14:paraId="1591187D" w14:textId="77777777" w:rsidR="000868BD" w:rsidRDefault="000868BD">
            <w:pPr>
              <w:snapToGrid w:val="0"/>
              <w:spacing w:line="252" w:lineRule="auto"/>
              <w:jc w:val="center"/>
              <w:rPr>
                <w:color w:val="000000"/>
                <w:sz w:val="18"/>
                <w:szCs w:val="18"/>
                <w:lang w:eastAsia="zh-CN"/>
              </w:rPr>
            </w:pPr>
          </w:p>
          <w:p w14:paraId="46E53974" w14:textId="77777777" w:rsidR="000868BD" w:rsidRDefault="000868BD">
            <w:pPr>
              <w:snapToGrid w:val="0"/>
              <w:spacing w:line="252" w:lineRule="auto"/>
              <w:jc w:val="center"/>
              <w:rPr>
                <w:color w:val="000000"/>
                <w:sz w:val="18"/>
                <w:szCs w:val="18"/>
                <w:lang w:eastAsia="zh-CN"/>
              </w:rPr>
            </w:pPr>
          </w:p>
          <w:p w14:paraId="62A58194" w14:textId="77777777" w:rsidR="000868BD" w:rsidRDefault="000868BD">
            <w:pPr>
              <w:snapToGrid w:val="0"/>
              <w:spacing w:line="252" w:lineRule="auto"/>
              <w:jc w:val="center"/>
              <w:rPr>
                <w:color w:val="000000"/>
                <w:sz w:val="18"/>
                <w:szCs w:val="18"/>
                <w:lang w:eastAsia="zh-CN"/>
              </w:rPr>
            </w:pPr>
          </w:p>
          <w:p w14:paraId="4E77BB3D" w14:textId="03475571" w:rsidR="000868BD" w:rsidRDefault="000868BD">
            <w:pPr>
              <w:snapToGrid w:val="0"/>
              <w:spacing w:line="252" w:lineRule="auto"/>
              <w:jc w:val="center"/>
              <w:rPr>
                <w:sz w:val="18"/>
                <w:szCs w:val="18"/>
                <w:lang w:val="fr-FR" w:eastAsia="zh-CN"/>
              </w:rPr>
            </w:pPr>
          </w:p>
        </w:tc>
        <w:tc>
          <w:tcPr>
            <w:tcW w:w="599" w:type="pct"/>
            <w:tcBorders>
              <w:top w:val="single" w:sz="8" w:space="0" w:color="000000"/>
              <w:left w:val="nil"/>
              <w:bottom w:val="single" w:sz="4" w:space="0" w:color="auto"/>
              <w:right w:val="single" w:sz="8" w:space="0" w:color="000000"/>
            </w:tcBorders>
            <w:shd w:val="clear" w:color="auto" w:fill="DEEAF6"/>
            <w:tcMar>
              <w:top w:w="28" w:type="dxa"/>
              <w:left w:w="57" w:type="dxa"/>
              <w:bottom w:w="28" w:type="dxa"/>
              <w:right w:w="57" w:type="dxa"/>
            </w:tcMar>
            <w:vAlign w:val="center"/>
            <w:hideMark/>
          </w:tcPr>
          <w:p w14:paraId="46136843" w14:textId="77777777" w:rsidR="00391E5A" w:rsidRDefault="00391E5A">
            <w:pPr>
              <w:snapToGrid w:val="0"/>
              <w:spacing w:line="252" w:lineRule="auto"/>
              <w:jc w:val="center"/>
              <w:rPr>
                <w:color w:val="000000"/>
                <w:sz w:val="18"/>
                <w:szCs w:val="18"/>
                <w:lang w:eastAsia="en-US"/>
              </w:rPr>
            </w:pPr>
            <w:r>
              <w:rPr>
                <w:color w:val="000000"/>
                <w:sz w:val="18"/>
                <w:szCs w:val="18"/>
                <w:lang w:eastAsia="en-US"/>
              </w:rPr>
              <w:t>TN with NTN</w:t>
            </w:r>
          </w:p>
          <w:p w14:paraId="5EA683E3" w14:textId="77777777" w:rsidR="000868BD" w:rsidRDefault="000868BD">
            <w:pPr>
              <w:snapToGrid w:val="0"/>
              <w:spacing w:line="252" w:lineRule="auto"/>
              <w:jc w:val="center"/>
              <w:rPr>
                <w:color w:val="000000"/>
                <w:sz w:val="18"/>
                <w:szCs w:val="18"/>
                <w:lang w:eastAsia="en-US"/>
              </w:rPr>
            </w:pPr>
          </w:p>
          <w:p w14:paraId="2586CBB4" w14:textId="77777777" w:rsidR="000868BD" w:rsidRDefault="000868BD">
            <w:pPr>
              <w:snapToGrid w:val="0"/>
              <w:spacing w:line="252" w:lineRule="auto"/>
              <w:jc w:val="center"/>
              <w:rPr>
                <w:color w:val="000000"/>
                <w:sz w:val="18"/>
                <w:szCs w:val="18"/>
                <w:lang w:eastAsia="en-US"/>
              </w:rPr>
            </w:pPr>
          </w:p>
          <w:p w14:paraId="64E05DE9" w14:textId="77777777" w:rsidR="000868BD" w:rsidRDefault="000868BD">
            <w:pPr>
              <w:snapToGrid w:val="0"/>
              <w:spacing w:line="252" w:lineRule="auto"/>
              <w:jc w:val="center"/>
              <w:rPr>
                <w:color w:val="000000"/>
                <w:sz w:val="18"/>
                <w:szCs w:val="18"/>
                <w:lang w:eastAsia="en-US"/>
              </w:rPr>
            </w:pPr>
          </w:p>
          <w:p w14:paraId="3E7447AB" w14:textId="77777777" w:rsidR="000868BD" w:rsidRDefault="000868BD">
            <w:pPr>
              <w:snapToGrid w:val="0"/>
              <w:spacing w:line="252" w:lineRule="auto"/>
              <w:jc w:val="center"/>
              <w:rPr>
                <w:color w:val="000000"/>
                <w:sz w:val="18"/>
                <w:szCs w:val="18"/>
                <w:lang w:eastAsia="en-US"/>
              </w:rPr>
            </w:pPr>
          </w:p>
          <w:p w14:paraId="07A6B83F" w14:textId="77777777" w:rsidR="000868BD" w:rsidRDefault="000868BD">
            <w:pPr>
              <w:snapToGrid w:val="0"/>
              <w:spacing w:line="252" w:lineRule="auto"/>
              <w:jc w:val="center"/>
              <w:rPr>
                <w:color w:val="000000"/>
                <w:sz w:val="18"/>
                <w:szCs w:val="18"/>
                <w:lang w:eastAsia="en-US"/>
              </w:rPr>
            </w:pPr>
          </w:p>
          <w:p w14:paraId="3CBD9C30" w14:textId="77777777" w:rsidR="000868BD" w:rsidRDefault="000868BD">
            <w:pPr>
              <w:snapToGrid w:val="0"/>
              <w:spacing w:line="252" w:lineRule="auto"/>
              <w:jc w:val="center"/>
              <w:rPr>
                <w:color w:val="000000"/>
                <w:sz w:val="18"/>
                <w:szCs w:val="18"/>
                <w:lang w:eastAsia="en-US"/>
              </w:rPr>
            </w:pPr>
          </w:p>
          <w:p w14:paraId="7123F8A9" w14:textId="77777777" w:rsidR="000868BD" w:rsidRDefault="000868BD">
            <w:pPr>
              <w:snapToGrid w:val="0"/>
              <w:spacing w:line="252" w:lineRule="auto"/>
              <w:jc w:val="center"/>
              <w:rPr>
                <w:color w:val="000000"/>
                <w:sz w:val="18"/>
                <w:szCs w:val="18"/>
                <w:lang w:eastAsia="en-US"/>
              </w:rPr>
            </w:pPr>
          </w:p>
          <w:p w14:paraId="1A52A6D4" w14:textId="77777777" w:rsidR="000868BD" w:rsidRDefault="000868BD">
            <w:pPr>
              <w:snapToGrid w:val="0"/>
              <w:spacing w:line="252" w:lineRule="auto"/>
              <w:jc w:val="center"/>
              <w:rPr>
                <w:color w:val="000000"/>
                <w:sz w:val="18"/>
                <w:szCs w:val="18"/>
                <w:lang w:eastAsia="en-US"/>
              </w:rPr>
            </w:pPr>
          </w:p>
          <w:p w14:paraId="250C5C81" w14:textId="77777777" w:rsidR="000868BD" w:rsidRDefault="000868BD">
            <w:pPr>
              <w:snapToGrid w:val="0"/>
              <w:spacing w:line="252" w:lineRule="auto"/>
              <w:jc w:val="center"/>
              <w:rPr>
                <w:color w:val="000000"/>
                <w:sz w:val="18"/>
                <w:szCs w:val="18"/>
                <w:lang w:eastAsia="en-US"/>
              </w:rPr>
            </w:pPr>
          </w:p>
          <w:p w14:paraId="700A84FB" w14:textId="77777777" w:rsidR="000868BD" w:rsidRDefault="000868BD">
            <w:pPr>
              <w:snapToGrid w:val="0"/>
              <w:spacing w:line="252" w:lineRule="auto"/>
              <w:jc w:val="center"/>
              <w:rPr>
                <w:color w:val="000000"/>
                <w:sz w:val="18"/>
                <w:szCs w:val="18"/>
                <w:lang w:eastAsia="en-US"/>
              </w:rPr>
            </w:pPr>
          </w:p>
          <w:p w14:paraId="5A8817AC" w14:textId="77777777" w:rsidR="000868BD" w:rsidRDefault="000868BD">
            <w:pPr>
              <w:snapToGrid w:val="0"/>
              <w:spacing w:line="252" w:lineRule="auto"/>
              <w:jc w:val="center"/>
              <w:rPr>
                <w:color w:val="000000"/>
                <w:sz w:val="18"/>
                <w:szCs w:val="18"/>
                <w:lang w:eastAsia="en-US"/>
              </w:rPr>
            </w:pPr>
          </w:p>
          <w:p w14:paraId="650385C4" w14:textId="77777777" w:rsidR="000868BD" w:rsidRDefault="000868BD">
            <w:pPr>
              <w:snapToGrid w:val="0"/>
              <w:spacing w:line="252" w:lineRule="auto"/>
              <w:jc w:val="center"/>
              <w:rPr>
                <w:color w:val="000000"/>
                <w:sz w:val="18"/>
                <w:szCs w:val="18"/>
                <w:lang w:eastAsia="en-US"/>
              </w:rPr>
            </w:pPr>
          </w:p>
          <w:p w14:paraId="6257002E" w14:textId="6308D5EB" w:rsidR="000868BD" w:rsidRDefault="000868BD">
            <w:pPr>
              <w:snapToGrid w:val="0"/>
              <w:spacing w:line="252" w:lineRule="auto"/>
              <w:jc w:val="center"/>
              <w:rPr>
                <w:sz w:val="18"/>
                <w:szCs w:val="18"/>
                <w:lang w:eastAsia="en-US"/>
              </w:rPr>
            </w:pPr>
          </w:p>
        </w:tc>
        <w:tc>
          <w:tcPr>
            <w:tcW w:w="531" w:type="pct"/>
            <w:tcBorders>
              <w:top w:val="single" w:sz="8" w:space="0" w:color="000000"/>
              <w:left w:val="nil"/>
              <w:bottom w:val="single" w:sz="4" w:space="0" w:color="auto"/>
              <w:right w:val="single" w:sz="8" w:space="0" w:color="000000"/>
            </w:tcBorders>
            <w:tcMar>
              <w:top w:w="15" w:type="dxa"/>
              <w:left w:w="108" w:type="dxa"/>
              <w:bottom w:w="0" w:type="dxa"/>
              <w:right w:w="108" w:type="dxa"/>
            </w:tcMar>
            <w:vAlign w:val="center"/>
            <w:hideMark/>
          </w:tcPr>
          <w:p w14:paraId="2D533E76" w14:textId="77777777" w:rsidR="00391E5A" w:rsidRDefault="00391E5A">
            <w:pPr>
              <w:snapToGrid w:val="0"/>
              <w:spacing w:line="252" w:lineRule="auto"/>
              <w:jc w:val="center"/>
              <w:rPr>
                <w:sz w:val="18"/>
                <w:szCs w:val="18"/>
                <w:lang w:eastAsia="en-US"/>
              </w:rPr>
            </w:pPr>
            <w:r>
              <w:rPr>
                <w:sz w:val="18"/>
                <w:szCs w:val="18"/>
                <w:lang w:eastAsia="en-US"/>
              </w:rPr>
              <w:t>TN DL</w:t>
            </w:r>
          </w:p>
          <w:p w14:paraId="0BB8CBEC" w14:textId="77777777" w:rsidR="000868BD" w:rsidRDefault="000868BD">
            <w:pPr>
              <w:snapToGrid w:val="0"/>
              <w:spacing w:line="252" w:lineRule="auto"/>
              <w:jc w:val="center"/>
              <w:rPr>
                <w:sz w:val="18"/>
                <w:szCs w:val="18"/>
                <w:lang w:eastAsia="en-US"/>
              </w:rPr>
            </w:pPr>
          </w:p>
          <w:p w14:paraId="1DE8FD5A" w14:textId="77777777" w:rsidR="000868BD" w:rsidRDefault="000868BD">
            <w:pPr>
              <w:snapToGrid w:val="0"/>
              <w:spacing w:line="252" w:lineRule="auto"/>
              <w:jc w:val="center"/>
              <w:rPr>
                <w:sz w:val="18"/>
                <w:szCs w:val="18"/>
                <w:lang w:eastAsia="en-US"/>
              </w:rPr>
            </w:pPr>
          </w:p>
          <w:p w14:paraId="01DE58CB" w14:textId="77777777" w:rsidR="000868BD" w:rsidRDefault="000868BD">
            <w:pPr>
              <w:snapToGrid w:val="0"/>
              <w:spacing w:line="252" w:lineRule="auto"/>
              <w:jc w:val="center"/>
              <w:rPr>
                <w:sz w:val="18"/>
                <w:szCs w:val="18"/>
                <w:lang w:eastAsia="en-US"/>
              </w:rPr>
            </w:pPr>
          </w:p>
          <w:p w14:paraId="2DEBAAD3" w14:textId="77777777" w:rsidR="000868BD" w:rsidRDefault="000868BD">
            <w:pPr>
              <w:snapToGrid w:val="0"/>
              <w:spacing w:line="252" w:lineRule="auto"/>
              <w:jc w:val="center"/>
              <w:rPr>
                <w:sz w:val="18"/>
                <w:szCs w:val="18"/>
                <w:lang w:eastAsia="en-US"/>
              </w:rPr>
            </w:pPr>
          </w:p>
          <w:p w14:paraId="01BC4406" w14:textId="77777777" w:rsidR="000868BD" w:rsidRDefault="000868BD">
            <w:pPr>
              <w:snapToGrid w:val="0"/>
              <w:spacing w:line="252" w:lineRule="auto"/>
              <w:jc w:val="center"/>
              <w:rPr>
                <w:sz w:val="18"/>
                <w:szCs w:val="18"/>
                <w:lang w:eastAsia="en-US"/>
              </w:rPr>
            </w:pPr>
          </w:p>
          <w:p w14:paraId="007DE39D" w14:textId="77777777" w:rsidR="000868BD" w:rsidRDefault="000868BD">
            <w:pPr>
              <w:snapToGrid w:val="0"/>
              <w:spacing w:line="252" w:lineRule="auto"/>
              <w:jc w:val="center"/>
              <w:rPr>
                <w:sz w:val="18"/>
                <w:szCs w:val="18"/>
                <w:lang w:eastAsia="en-US"/>
              </w:rPr>
            </w:pPr>
          </w:p>
          <w:p w14:paraId="324A1731" w14:textId="77777777" w:rsidR="000868BD" w:rsidRDefault="000868BD">
            <w:pPr>
              <w:snapToGrid w:val="0"/>
              <w:spacing w:line="252" w:lineRule="auto"/>
              <w:jc w:val="center"/>
              <w:rPr>
                <w:sz w:val="18"/>
                <w:szCs w:val="18"/>
                <w:lang w:eastAsia="en-US"/>
              </w:rPr>
            </w:pPr>
          </w:p>
          <w:p w14:paraId="556F74E6" w14:textId="77777777" w:rsidR="000868BD" w:rsidRDefault="000868BD">
            <w:pPr>
              <w:snapToGrid w:val="0"/>
              <w:spacing w:line="252" w:lineRule="auto"/>
              <w:jc w:val="center"/>
              <w:rPr>
                <w:sz w:val="18"/>
                <w:szCs w:val="18"/>
                <w:lang w:eastAsia="en-US"/>
              </w:rPr>
            </w:pPr>
          </w:p>
          <w:p w14:paraId="4A8ED630" w14:textId="77777777" w:rsidR="000868BD" w:rsidRDefault="000868BD">
            <w:pPr>
              <w:snapToGrid w:val="0"/>
              <w:spacing w:line="252" w:lineRule="auto"/>
              <w:jc w:val="center"/>
              <w:rPr>
                <w:sz w:val="18"/>
                <w:szCs w:val="18"/>
                <w:lang w:eastAsia="en-US"/>
              </w:rPr>
            </w:pPr>
          </w:p>
          <w:p w14:paraId="327796C6" w14:textId="77777777" w:rsidR="000868BD" w:rsidRDefault="000868BD">
            <w:pPr>
              <w:snapToGrid w:val="0"/>
              <w:spacing w:line="252" w:lineRule="auto"/>
              <w:jc w:val="center"/>
              <w:rPr>
                <w:sz w:val="18"/>
                <w:szCs w:val="18"/>
                <w:lang w:eastAsia="en-US"/>
              </w:rPr>
            </w:pPr>
          </w:p>
          <w:p w14:paraId="1938FB43" w14:textId="77777777" w:rsidR="000868BD" w:rsidRDefault="000868BD">
            <w:pPr>
              <w:snapToGrid w:val="0"/>
              <w:spacing w:line="252" w:lineRule="auto"/>
              <w:jc w:val="center"/>
              <w:rPr>
                <w:sz w:val="18"/>
                <w:szCs w:val="18"/>
                <w:lang w:eastAsia="en-US"/>
              </w:rPr>
            </w:pPr>
          </w:p>
          <w:p w14:paraId="7BC74712" w14:textId="77777777" w:rsidR="000868BD" w:rsidRDefault="000868BD">
            <w:pPr>
              <w:snapToGrid w:val="0"/>
              <w:spacing w:line="252" w:lineRule="auto"/>
              <w:jc w:val="center"/>
              <w:rPr>
                <w:sz w:val="18"/>
                <w:szCs w:val="18"/>
                <w:lang w:eastAsia="en-US"/>
              </w:rPr>
            </w:pPr>
          </w:p>
          <w:p w14:paraId="3EAEC991" w14:textId="29715499" w:rsidR="000868BD" w:rsidRDefault="000868BD">
            <w:pPr>
              <w:snapToGrid w:val="0"/>
              <w:spacing w:line="252" w:lineRule="auto"/>
              <w:jc w:val="center"/>
              <w:rPr>
                <w:sz w:val="18"/>
                <w:szCs w:val="18"/>
                <w:lang w:eastAsia="en-US"/>
              </w:rPr>
            </w:pPr>
          </w:p>
        </w:tc>
        <w:tc>
          <w:tcPr>
            <w:tcW w:w="338" w:type="pct"/>
            <w:tcBorders>
              <w:top w:val="single" w:sz="8" w:space="0" w:color="000000"/>
              <w:left w:val="nil"/>
              <w:bottom w:val="single" w:sz="4" w:space="0" w:color="auto"/>
              <w:right w:val="single" w:sz="8" w:space="0" w:color="000000"/>
            </w:tcBorders>
            <w:tcMar>
              <w:top w:w="15" w:type="dxa"/>
              <w:left w:w="108" w:type="dxa"/>
              <w:bottom w:w="0" w:type="dxa"/>
              <w:right w:w="108" w:type="dxa"/>
            </w:tcMar>
            <w:vAlign w:val="center"/>
            <w:hideMark/>
          </w:tcPr>
          <w:p w14:paraId="71610BE6" w14:textId="77777777" w:rsidR="00391E5A" w:rsidRDefault="00391E5A">
            <w:pPr>
              <w:snapToGrid w:val="0"/>
              <w:spacing w:line="252" w:lineRule="auto"/>
              <w:jc w:val="center"/>
              <w:rPr>
                <w:sz w:val="18"/>
                <w:szCs w:val="18"/>
                <w:lang w:eastAsia="en-US"/>
              </w:rPr>
            </w:pPr>
            <w:r>
              <w:rPr>
                <w:sz w:val="18"/>
                <w:szCs w:val="18"/>
                <w:lang w:eastAsia="en-US"/>
              </w:rPr>
              <w:t>NTN UL</w:t>
            </w:r>
          </w:p>
          <w:p w14:paraId="6CDD630E" w14:textId="77777777" w:rsidR="000868BD" w:rsidRDefault="000868BD">
            <w:pPr>
              <w:snapToGrid w:val="0"/>
              <w:spacing w:line="252" w:lineRule="auto"/>
              <w:jc w:val="center"/>
              <w:rPr>
                <w:sz w:val="18"/>
                <w:szCs w:val="18"/>
                <w:lang w:eastAsia="en-US"/>
              </w:rPr>
            </w:pPr>
          </w:p>
          <w:p w14:paraId="17F9BFA9" w14:textId="77777777" w:rsidR="000868BD" w:rsidRDefault="000868BD">
            <w:pPr>
              <w:snapToGrid w:val="0"/>
              <w:spacing w:line="252" w:lineRule="auto"/>
              <w:jc w:val="center"/>
              <w:rPr>
                <w:sz w:val="18"/>
                <w:szCs w:val="18"/>
                <w:lang w:eastAsia="en-US"/>
              </w:rPr>
            </w:pPr>
          </w:p>
          <w:p w14:paraId="2E0108C8" w14:textId="77777777" w:rsidR="000868BD" w:rsidRDefault="000868BD">
            <w:pPr>
              <w:snapToGrid w:val="0"/>
              <w:spacing w:line="252" w:lineRule="auto"/>
              <w:jc w:val="center"/>
              <w:rPr>
                <w:sz w:val="18"/>
                <w:szCs w:val="18"/>
                <w:lang w:eastAsia="en-US"/>
              </w:rPr>
            </w:pPr>
          </w:p>
          <w:p w14:paraId="43AA721D" w14:textId="77777777" w:rsidR="000868BD" w:rsidRDefault="000868BD">
            <w:pPr>
              <w:snapToGrid w:val="0"/>
              <w:spacing w:line="252" w:lineRule="auto"/>
              <w:jc w:val="center"/>
              <w:rPr>
                <w:sz w:val="18"/>
                <w:szCs w:val="18"/>
                <w:lang w:eastAsia="en-US"/>
              </w:rPr>
            </w:pPr>
          </w:p>
          <w:p w14:paraId="7307822C" w14:textId="77777777" w:rsidR="000868BD" w:rsidRDefault="000868BD">
            <w:pPr>
              <w:snapToGrid w:val="0"/>
              <w:spacing w:line="252" w:lineRule="auto"/>
              <w:jc w:val="center"/>
              <w:rPr>
                <w:sz w:val="18"/>
                <w:szCs w:val="18"/>
                <w:lang w:eastAsia="en-US"/>
              </w:rPr>
            </w:pPr>
          </w:p>
          <w:p w14:paraId="6FFCC684" w14:textId="77777777" w:rsidR="000868BD" w:rsidRDefault="000868BD">
            <w:pPr>
              <w:snapToGrid w:val="0"/>
              <w:spacing w:line="252" w:lineRule="auto"/>
              <w:jc w:val="center"/>
              <w:rPr>
                <w:sz w:val="18"/>
                <w:szCs w:val="18"/>
                <w:lang w:eastAsia="en-US"/>
              </w:rPr>
            </w:pPr>
          </w:p>
          <w:p w14:paraId="3C2DD65F" w14:textId="77777777" w:rsidR="000868BD" w:rsidRDefault="000868BD">
            <w:pPr>
              <w:snapToGrid w:val="0"/>
              <w:spacing w:line="252" w:lineRule="auto"/>
              <w:jc w:val="center"/>
              <w:rPr>
                <w:sz w:val="18"/>
                <w:szCs w:val="18"/>
                <w:lang w:eastAsia="en-US"/>
              </w:rPr>
            </w:pPr>
          </w:p>
          <w:p w14:paraId="21920455" w14:textId="77777777" w:rsidR="000868BD" w:rsidRDefault="000868BD">
            <w:pPr>
              <w:snapToGrid w:val="0"/>
              <w:spacing w:line="252" w:lineRule="auto"/>
              <w:jc w:val="center"/>
              <w:rPr>
                <w:sz w:val="18"/>
                <w:szCs w:val="18"/>
                <w:lang w:eastAsia="en-US"/>
              </w:rPr>
            </w:pPr>
          </w:p>
          <w:p w14:paraId="60219C7A" w14:textId="77777777" w:rsidR="000868BD" w:rsidRDefault="000868BD">
            <w:pPr>
              <w:snapToGrid w:val="0"/>
              <w:spacing w:line="252" w:lineRule="auto"/>
              <w:jc w:val="center"/>
              <w:rPr>
                <w:sz w:val="18"/>
                <w:szCs w:val="18"/>
                <w:lang w:eastAsia="en-US"/>
              </w:rPr>
            </w:pPr>
          </w:p>
          <w:p w14:paraId="62AFC665" w14:textId="77777777" w:rsidR="000868BD" w:rsidRDefault="000868BD">
            <w:pPr>
              <w:snapToGrid w:val="0"/>
              <w:spacing w:line="252" w:lineRule="auto"/>
              <w:jc w:val="center"/>
              <w:rPr>
                <w:sz w:val="18"/>
                <w:szCs w:val="18"/>
                <w:lang w:eastAsia="en-US"/>
              </w:rPr>
            </w:pPr>
          </w:p>
          <w:p w14:paraId="5042C9F2" w14:textId="77777777" w:rsidR="000868BD" w:rsidRDefault="000868BD">
            <w:pPr>
              <w:snapToGrid w:val="0"/>
              <w:spacing w:line="252" w:lineRule="auto"/>
              <w:jc w:val="center"/>
              <w:rPr>
                <w:sz w:val="18"/>
                <w:szCs w:val="18"/>
                <w:lang w:eastAsia="en-US"/>
              </w:rPr>
            </w:pPr>
          </w:p>
          <w:p w14:paraId="3B6D8E8A" w14:textId="77777777" w:rsidR="000868BD" w:rsidRDefault="000868BD">
            <w:pPr>
              <w:snapToGrid w:val="0"/>
              <w:spacing w:line="252" w:lineRule="auto"/>
              <w:jc w:val="center"/>
              <w:rPr>
                <w:sz w:val="18"/>
                <w:szCs w:val="18"/>
                <w:lang w:eastAsia="en-US"/>
              </w:rPr>
            </w:pPr>
          </w:p>
          <w:p w14:paraId="527785E2" w14:textId="2F6E743A" w:rsidR="000868BD" w:rsidRDefault="000868BD">
            <w:pPr>
              <w:snapToGrid w:val="0"/>
              <w:spacing w:line="252" w:lineRule="auto"/>
              <w:jc w:val="center"/>
              <w:rPr>
                <w:sz w:val="18"/>
                <w:szCs w:val="18"/>
                <w:lang w:eastAsia="en-US"/>
              </w:rPr>
            </w:pPr>
          </w:p>
        </w:tc>
        <w:tc>
          <w:tcPr>
            <w:tcW w:w="508" w:type="pct"/>
            <w:tcBorders>
              <w:top w:val="single" w:sz="8" w:space="0" w:color="000000"/>
              <w:left w:val="nil"/>
              <w:bottom w:val="single" w:sz="4" w:space="0" w:color="auto"/>
              <w:right w:val="single" w:sz="8" w:space="0" w:color="000000"/>
            </w:tcBorders>
            <w:tcMar>
              <w:top w:w="28" w:type="dxa"/>
              <w:left w:w="57" w:type="dxa"/>
              <w:bottom w:w="28" w:type="dxa"/>
              <w:right w:w="57" w:type="dxa"/>
            </w:tcMar>
            <w:hideMark/>
          </w:tcPr>
          <w:p w14:paraId="4E581082" w14:textId="77777777" w:rsidR="00391E5A" w:rsidRDefault="00391E5A">
            <w:pPr>
              <w:snapToGrid w:val="0"/>
              <w:spacing w:line="252" w:lineRule="auto"/>
              <w:rPr>
                <w:b/>
                <w:bCs/>
                <w:sz w:val="18"/>
                <w:szCs w:val="18"/>
                <w:lang w:val="en-US" w:eastAsia="ja-JP"/>
              </w:rPr>
            </w:pPr>
            <w:r>
              <w:rPr>
                <w:sz w:val="18"/>
                <w:szCs w:val="18"/>
                <w:lang w:val="en-US" w:eastAsia="en-US"/>
              </w:rPr>
              <w:t xml:space="preserve">Applicable for satellite operating in S band, e.g. coexistence with Band 34 TDD. </w:t>
            </w:r>
          </w:p>
        </w:tc>
        <w:tc>
          <w:tcPr>
            <w:tcW w:w="535" w:type="pct"/>
            <w:tcBorders>
              <w:top w:val="single" w:sz="8" w:space="0" w:color="000000"/>
              <w:left w:val="nil"/>
              <w:bottom w:val="single" w:sz="4" w:space="0" w:color="auto"/>
              <w:right w:val="single" w:sz="8" w:space="0" w:color="000000"/>
            </w:tcBorders>
            <w:tcMar>
              <w:top w:w="28" w:type="dxa"/>
              <w:left w:w="57" w:type="dxa"/>
              <w:bottom w:w="28" w:type="dxa"/>
              <w:right w:w="57" w:type="dxa"/>
            </w:tcMar>
            <w:vAlign w:val="center"/>
            <w:hideMark/>
          </w:tcPr>
          <w:p w14:paraId="7B680659" w14:textId="77777777" w:rsidR="00391E5A" w:rsidRDefault="00391E5A">
            <w:pPr>
              <w:snapToGrid w:val="0"/>
              <w:spacing w:line="252" w:lineRule="auto"/>
              <w:jc w:val="center"/>
              <w:rPr>
                <w:sz w:val="18"/>
                <w:szCs w:val="18"/>
                <w:lang w:eastAsia="zh-CN"/>
              </w:rPr>
            </w:pPr>
            <w:r>
              <w:rPr>
                <w:sz w:val="18"/>
                <w:szCs w:val="18"/>
                <w:lang w:eastAsia="zh-CN"/>
              </w:rPr>
              <w:t>Phase 1</w:t>
            </w:r>
          </w:p>
          <w:p w14:paraId="6E049F5E" w14:textId="77777777" w:rsidR="000868BD" w:rsidRDefault="000868BD">
            <w:pPr>
              <w:snapToGrid w:val="0"/>
              <w:spacing w:line="252" w:lineRule="auto"/>
              <w:jc w:val="center"/>
              <w:rPr>
                <w:sz w:val="18"/>
                <w:szCs w:val="18"/>
                <w:lang w:eastAsia="zh-CN"/>
              </w:rPr>
            </w:pPr>
          </w:p>
          <w:p w14:paraId="39963A16" w14:textId="77777777" w:rsidR="000868BD" w:rsidRDefault="000868BD">
            <w:pPr>
              <w:snapToGrid w:val="0"/>
              <w:spacing w:line="252" w:lineRule="auto"/>
              <w:jc w:val="center"/>
              <w:rPr>
                <w:sz w:val="18"/>
                <w:szCs w:val="18"/>
                <w:lang w:eastAsia="zh-CN"/>
              </w:rPr>
            </w:pPr>
          </w:p>
          <w:p w14:paraId="4167457E" w14:textId="77777777" w:rsidR="000868BD" w:rsidRDefault="000868BD">
            <w:pPr>
              <w:snapToGrid w:val="0"/>
              <w:spacing w:line="252" w:lineRule="auto"/>
              <w:jc w:val="center"/>
              <w:rPr>
                <w:sz w:val="18"/>
                <w:szCs w:val="18"/>
                <w:lang w:eastAsia="zh-CN"/>
              </w:rPr>
            </w:pPr>
          </w:p>
          <w:p w14:paraId="6D4E231F" w14:textId="77777777" w:rsidR="000868BD" w:rsidRDefault="000868BD">
            <w:pPr>
              <w:snapToGrid w:val="0"/>
              <w:spacing w:line="252" w:lineRule="auto"/>
              <w:jc w:val="center"/>
              <w:rPr>
                <w:sz w:val="18"/>
                <w:szCs w:val="18"/>
                <w:lang w:eastAsia="zh-CN"/>
              </w:rPr>
            </w:pPr>
          </w:p>
          <w:p w14:paraId="5B3AD3B4" w14:textId="77777777" w:rsidR="000868BD" w:rsidRDefault="000868BD">
            <w:pPr>
              <w:snapToGrid w:val="0"/>
              <w:spacing w:line="252" w:lineRule="auto"/>
              <w:jc w:val="center"/>
              <w:rPr>
                <w:sz w:val="18"/>
                <w:szCs w:val="18"/>
                <w:lang w:eastAsia="zh-CN"/>
              </w:rPr>
            </w:pPr>
          </w:p>
          <w:p w14:paraId="57755076" w14:textId="77777777" w:rsidR="000868BD" w:rsidRDefault="000868BD">
            <w:pPr>
              <w:snapToGrid w:val="0"/>
              <w:spacing w:line="252" w:lineRule="auto"/>
              <w:jc w:val="center"/>
              <w:rPr>
                <w:sz w:val="18"/>
                <w:szCs w:val="18"/>
                <w:lang w:eastAsia="zh-CN"/>
              </w:rPr>
            </w:pPr>
          </w:p>
          <w:p w14:paraId="779ECCFA" w14:textId="77777777" w:rsidR="000868BD" w:rsidRDefault="000868BD">
            <w:pPr>
              <w:snapToGrid w:val="0"/>
              <w:spacing w:line="252" w:lineRule="auto"/>
              <w:jc w:val="center"/>
              <w:rPr>
                <w:sz w:val="18"/>
                <w:szCs w:val="18"/>
                <w:lang w:eastAsia="zh-CN"/>
              </w:rPr>
            </w:pPr>
          </w:p>
          <w:p w14:paraId="3BDC0E6E" w14:textId="77777777" w:rsidR="000868BD" w:rsidRDefault="000868BD">
            <w:pPr>
              <w:snapToGrid w:val="0"/>
              <w:spacing w:line="252" w:lineRule="auto"/>
              <w:jc w:val="center"/>
              <w:rPr>
                <w:sz w:val="18"/>
                <w:szCs w:val="18"/>
                <w:lang w:eastAsia="zh-CN"/>
              </w:rPr>
            </w:pPr>
          </w:p>
          <w:p w14:paraId="1C4152E4" w14:textId="77777777" w:rsidR="000868BD" w:rsidRDefault="000868BD">
            <w:pPr>
              <w:snapToGrid w:val="0"/>
              <w:spacing w:line="252" w:lineRule="auto"/>
              <w:jc w:val="center"/>
              <w:rPr>
                <w:sz w:val="18"/>
                <w:szCs w:val="18"/>
                <w:lang w:eastAsia="zh-CN"/>
              </w:rPr>
            </w:pPr>
          </w:p>
          <w:p w14:paraId="02ED77B3" w14:textId="77777777" w:rsidR="000868BD" w:rsidRDefault="000868BD">
            <w:pPr>
              <w:snapToGrid w:val="0"/>
              <w:spacing w:line="252" w:lineRule="auto"/>
              <w:jc w:val="center"/>
              <w:rPr>
                <w:sz w:val="18"/>
                <w:szCs w:val="18"/>
                <w:lang w:eastAsia="zh-CN"/>
              </w:rPr>
            </w:pPr>
          </w:p>
          <w:p w14:paraId="2172A530" w14:textId="77777777" w:rsidR="000868BD" w:rsidRDefault="000868BD">
            <w:pPr>
              <w:snapToGrid w:val="0"/>
              <w:spacing w:line="252" w:lineRule="auto"/>
              <w:jc w:val="center"/>
              <w:rPr>
                <w:sz w:val="18"/>
                <w:szCs w:val="18"/>
                <w:lang w:eastAsia="zh-CN"/>
              </w:rPr>
            </w:pPr>
          </w:p>
          <w:p w14:paraId="7AE8E5F3" w14:textId="77777777" w:rsidR="000868BD" w:rsidRDefault="000868BD">
            <w:pPr>
              <w:snapToGrid w:val="0"/>
              <w:spacing w:line="252" w:lineRule="auto"/>
              <w:jc w:val="center"/>
              <w:rPr>
                <w:sz w:val="18"/>
                <w:szCs w:val="18"/>
                <w:lang w:eastAsia="zh-CN"/>
              </w:rPr>
            </w:pPr>
          </w:p>
          <w:p w14:paraId="237E2A2A" w14:textId="243E08EB" w:rsidR="000868BD" w:rsidRDefault="000868BD">
            <w:pPr>
              <w:snapToGrid w:val="0"/>
              <w:spacing w:line="252" w:lineRule="auto"/>
              <w:jc w:val="center"/>
              <w:rPr>
                <w:sz w:val="18"/>
                <w:szCs w:val="18"/>
                <w:lang w:val="fr-FR" w:eastAsia="zh-CN"/>
              </w:rPr>
            </w:pPr>
          </w:p>
        </w:tc>
        <w:tc>
          <w:tcPr>
            <w:tcW w:w="2286" w:type="pct"/>
            <w:tcBorders>
              <w:top w:val="single" w:sz="8" w:space="0" w:color="000000"/>
              <w:left w:val="nil"/>
              <w:bottom w:val="single" w:sz="4" w:space="0" w:color="auto"/>
              <w:right w:val="single" w:sz="8" w:space="0" w:color="000000"/>
            </w:tcBorders>
          </w:tcPr>
          <w:p w14:paraId="3E34AF49" w14:textId="77777777" w:rsidR="00CB6DAB" w:rsidRPr="000868BD" w:rsidRDefault="00391E5A">
            <w:pPr>
              <w:spacing w:line="252" w:lineRule="auto"/>
              <w:rPr>
                <w:b/>
                <w:bCs/>
                <w:color w:val="1F497D"/>
                <w:sz w:val="18"/>
                <w:lang w:val="en-US" w:eastAsia="en-US"/>
              </w:rPr>
            </w:pPr>
            <w:proofErr w:type="spellStart"/>
            <w:r w:rsidRPr="000868BD">
              <w:rPr>
                <w:b/>
                <w:bCs/>
                <w:color w:val="1F497D"/>
                <w:sz w:val="18"/>
                <w:highlight w:val="yellow"/>
                <w:lang w:val="en-US" w:eastAsia="en-US"/>
              </w:rPr>
              <w:t>Throughput_loss</w:t>
            </w:r>
            <w:proofErr w:type="spellEnd"/>
            <w:r w:rsidRPr="000868BD">
              <w:rPr>
                <w:b/>
                <w:bCs/>
                <w:color w:val="1F497D"/>
                <w:sz w:val="18"/>
                <w:highlight w:val="yellow"/>
                <w:lang w:val="en-US" w:eastAsia="en-US"/>
              </w:rPr>
              <w:t>[%]=f(</w:t>
            </w:r>
            <w:proofErr w:type="spellStart"/>
            <w:r w:rsidRPr="000868BD">
              <w:rPr>
                <w:b/>
                <w:bCs/>
                <w:color w:val="1F497D"/>
                <w:sz w:val="18"/>
                <w:highlight w:val="yellow"/>
                <w:lang w:val="en-US" w:eastAsia="en-US"/>
              </w:rPr>
              <w:t>ACIR_NTN_Sat</w:t>
            </w:r>
            <w:proofErr w:type="spellEnd"/>
            <w:r w:rsidRPr="000868BD">
              <w:rPr>
                <w:b/>
                <w:bCs/>
                <w:color w:val="1F497D"/>
                <w:sz w:val="18"/>
                <w:highlight w:val="yellow"/>
                <w:lang w:val="en-US" w:eastAsia="en-US"/>
              </w:rPr>
              <w:t>)</w:t>
            </w:r>
          </w:p>
          <w:p w14:paraId="24FA5204" w14:textId="77777777" w:rsidR="00CB6DAB" w:rsidRPr="000868BD" w:rsidRDefault="00CB6DAB" w:rsidP="00CB6DAB">
            <w:pPr>
              <w:pStyle w:val="Paragraphedeliste"/>
              <w:numPr>
                <w:ilvl w:val="0"/>
                <w:numId w:val="14"/>
              </w:numPr>
              <w:spacing w:line="252" w:lineRule="auto"/>
              <w:rPr>
                <w:b/>
                <w:bCs/>
                <w:color w:val="1F497D"/>
                <w:sz w:val="18"/>
                <w:lang w:val="en-US" w:eastAsia="en-US"/>
              </w:rPr>
            </w:pPr>
            <w:r w:rsidRPr="000868BD">
              <w:rPr>
                <w:color w:val="1F497D"/>
                <w:sz w:val="18"/>
                <w:lang w:val="en-US" w:eastAsia="en-US"/>
              </w:rPr>
              <w:t>LEO@600 (rural, urban) &amp; for GEO (rural, urban)</w:t>
            </w:r>
          </w:p>
          <w:p w14:paraId="60939DAB" w14:textId="0C68C277" w:rsidR="00391E5A" w:rsidRPr="000868BD" w:rsidRDefault="00CB6DAB">
            <w:pPr>
              <w:spacing w:line="252" w:lineRule="auto"/>
              <w:rPr>
                <w:color w:val="1F497D"/>
                <w:sz w:val="18"/>
                <w:lang w:val="en-US" w:eastAsia="en-US"/>
              </w:rPr>
            </w:pPr>
            <w:r w:rsidRPr="000868BD">
              <w:rPr>
                <w:b/>
                <w:color w:val="1F497D"/>
                <w:sz w:val="18"/>
                <w:lang w:val="en-US" w:eastAsia="en-US"/>
              </w:rPr>
              <w:t>Equation</w:t>
            </w:r>
            <w:r w:rsidRPr="000868BD">
              <w:rPr>
                <w:color w:val="1F497D"/>
                <w:sz w:val="18"/>
                <w:lang w:val="en-US" w:eastAsia="en-US"/>
              </w:rPr>
              <w:t xml:space="preserve"> to be used:</w:t>
            </w:r>
          </w:p>
          <w:p w14:paraId="1A148762" w14:textId="77777777" w:rsidR="00391E5A" w:rsidRPr="000868BD" w:rsidRDefault="00391E5A">
            <w:pPr>
              <w:spacing w:line="252" w:lineRule="auto"/>
              <w:rPr>
                <w:color w:val="1F497D"/>
                <w:sz w:val="18"/>
                <w:lang w:val="en-US" w:eastAsia="en-US"/>
              </w:rPr>
            </w:pPr>
            <w:r w:rsidRPr="000868BD">
              <w:rPr>
                <w:color w:val="1F497D"/>
                <w:sz w:val="18"/>
                <w:lang w:val="en-US" w:eastAsia="en-US"/>
              </w:rPr>
              <w:t>1/</w:t>
            </w:r>
            <w:proofErr w:type="spellStart"/>
            <w:r w:rsidRPr="000868BD">
              <w:rPr>
                <w:color w:val="1F497D"/>
                <w:sz w:val="18"/>
                <w:lang w:val="en-US" w:eastAsia="en-US"/>
              </w:rPr>
              <w:t>ACIR_NTN_Sat</w:t>
            </w:r>
            <w:proofErr w:type="spellEnd"/>
            <w:r w:rsidRPr="000868BD">
              <w:rPr>
                <w:color w:val="1F497D"/>
                <w:sz w:val="18"/>
                <w:lang w:val="en-US" w:eastAsia="en-US"/>
              </w:rPr>
              <w:t>=1/ACLR_TN_gNB+1/</w:t>
            </w:r>
            <w:proofErr w:type="spellStart"/>
            <w:r w:rsidRPr="000868BD">
              <w:rPr>
                <w:b/>
                <w:bCs/>
                <w:color w:val="1F497D"/>
                <w:sz w:val="18"/>
                <w:lang w:val="en-US" w:eastAsia="en-US"/>
              </w:rPr>
              <w:t>ACS_NTN_Sat</w:t>
            </w:r>
            <w:proofErr w:type="spellEnd"/>
          </w:p>
          <w:p w14:paraId="6934C0F0" w14:textId="77777777" w:rsidR="00391E5A" w:rsidRDefault="00134171" w:rsidP="00B40CC4">
            <w:pPr>
              <w:spacing w:line="252" w:lineRule="auto"/>
              <w:rPr>
                <w:b/>
                <w:bCs/>
                <w:color w:val="1F497D"/>
                <w:sz w:val="18"/>
                <w:lang w:val="en-US" w:eastAsia="en-US"/>
              </w:rPr>
            </w:pPr>
            <w:r w:rsidRPr="000868BD">
              <w:rPr>
                <w:b/>
                <w:bCs/>
                <w:color w:val="1F497D"/>
                <w:sz w:val="18"/>
                <w:lang w:val="en-US" w:eastAsia="en-US"/>
              </w:rPr>
              <w:t xml:space="preserve">Methodology: </w:t>
            </w:r>
            <w:r w:rsidR="00391E5A" w:rsidRPr="000868BD">
              <w:rPr>
                <w:bCs/>
                <w:color w:val="1F497D"/>
                <w:sz w:val="18"/>
                <w:lang w:val="en-US" w:eastAsia="en-US"/>
              </w:rPr>
              <w:t xml:space="preserve">Vary </w:t>
            </w:r>
            <w:proofErr w:type="spellStart"/>
            <w:r w:rsidR="00391E5A" w:rsidRPr="000868BD">
              <w:rPr>
                <w:b/>
                <w:bCs/>
                <w:color w:val="1F497D"/>
                <w:sz w:val="18"/>
                <w:lang w:val="en-US" w:eastAsia="en-US"/>
              </w:rPr>
              <w:t>ACS_NTN_Sat</w:t>
            </w:r>
            <w:proofErr w:type="spellEnd"/>
            <w:r w:rsidR="00391E5A" w:rsidRPr="000868BD">
              <w:rPr>
                <w:color w:val="1F497D"/>
                <w:sz w:val="18"/>
                <w:lang w:val="en-US" w:eastAsia="en-US"/>
              </w:rPr>
              <w:t xml:space="preserve"> to get different</w:t>
            </w:r>
            <w:r w:rsidR="00391E5A" w:rsidRPr="000868BD">
              <w:rPr>
                <w:b/>
                <w:bCs/>
                <w:color w:val="1F497D"/>
                <w:sz w:val="18"/>
                <w:lang w:val="en-US" w:eastAsia="en-US"/>
              </w:rPr>
              <w:t xml:space="preserve"> </w:t>
            </w:r>
            <w:proofErr w:type="spellStart"/>
            <w:r w:rsidR="00391E5A" w:rsidRPr="000868BD">
              <w:rPr>
                <w:b/>
                <w:color w:val="1F497D"/>
                <w:sz w:val="18"/>
                <w:highlight w:val="yellow"/>
                <w:lang w:val="en-US" w:eastAsia="en-US"/>
              </w:rPr>
              <w:t>ACIR_NTN_Sat</w:t>
            </w:r>
            <w:proofErr w:type="spellEnd"/>
            <w:r w:rsidR="00391E5A" w:rsidRPr="000868BD">
              <w:rPr>
                <w:b/>
                <w:color w:val="1F497D"/>
                <w:sz w:val="18"/>
                <w:highlight w:val="yellow"/>
                <w:lang w:val="en-US" w:eastAsia="en-US"/>
              </w:rPr>
              <w:t>.</w:t>
            </w:r>
            <w:r w:rsidR="00367AC5" w:rsidRPr="000868BD">
              <w:rPr>
                <w:b/>
                <w:color w:val="1F497D"/>
                <w:sz w:val="18"/>
                <w:lang w:val="en-US" w:eastAsia="en-US"/>
              </w:rPr>
              <w:t xml:space="preserve"> </w:t>
            </w:r>
            <w:proofErr w:type="spellStart"/>
            <w:r w:rsidR="00367AC5" w:rsidRPr="000868BD">
              <w:rPr>
                <w:color w:val="1F497D"/>
                <w:sz w:val="18"/>
                <w:lang w:val="en-US" w:eastAsia="en-US"/>
              </w:rPr>
              <w:t>ACLR_TN_gNB</w:t>
            </w:r>
            <w:proofErr w:type="spellEnd"/>
            <w:r w:rsidR="00367AC5" w:rsidRPr="000868BD">
              <w:rPr>
                <w:color w:val="1F497D"/>
                <w:sz w:val="18"/>
                <w:lang w:val="en-US" w:eastAsia="en-US"/>
              </w:rPr>
              <w:t xml:space="preserve"> parameter is kept static.</w:t>
            </w:r>
          </w:p>
          <w:p w14:paraId="1A3C765F" w14:textId="71B92F8C" w:rsidR="000868BD" w:rsidRPr="000868BD" w:rsidRDefault="000868BD" w:rsidP="000868BD">
            <w:pPr>
              <w:spacing w:line="252" w:lineRule="auto"/>
              <w:jc w:val="center"/>
              <w:rPr>
                <w:b/>
                <w:bCs/>
                <w:color w:val="1F497D"/>
                <w:sz w:val="18"/>
                <w:lang w:val="en-US" w:eastAsia="en-US"/>
              </w:rPr>
            </w:pPr>
            <w:r w:rsidRPr="000868BD">
              <w:rPr>
                <w:noProof/>
                <w:sz w:val="18"/>
                <w:lang w:val="fr-FR" w:eastAsia="fr-FR"/>
              </w:rPr>
              <w:drawing>
                <wp:inline distT="0" distB="0" distL="0" distR="0" wp14:anchorId="686212C8" wp14:editId="1577657D">
                  <wp:extent cx="2576624" cy="1927860"/>
                  <wp:effectExtent l="0" t="0" r="0" b="0"/>
                  <wp:docPr id="1" name="Image 1" descr="cid:image007.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cid:image007.png@01D7C027.041FA80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588845" cy="1937004"/>
                          </a:xfrm>
                          <a:prstGeom prst="rect">
                            <a:avLst/>
                          </a:prstGeom>
                          <a:noFill/>
                          <a:ln>
                            <a:noFill/>
                          </a:ln>
                        </pic:spPr>
                      </pic:pic>
                    </a:graphicData>
                  </a:graphic>
                </wp:inline>
              </w:drawing>
            </w:r>
          </w:p>
        </w:tc>
      </w:tr>
    </w:tbl>
    <w:p w14:paraId="5022110D" w14:textId="078C1935" w:rsidR="005E7F0F" w:rsidRDefault="00A670BA" w:rsidP="00AD0E06">
      <w:pPr>
        <w:spacing w:before="100" w:beforeAutospacing="1" w:after="100" w:afterAutospacing="1"/>
        <w:jc w:val="both"/>
        <w:rPr>
          <w:rFonts w:ascii="Arial" w:eastAsia="Times New Roman" w:hAnsi="Arial" w:cs="Arial"/>
          <w:lang w:val="en-US" w:eastAsia="fr-FR"/>
        </w:rPr>
      </w:pPr>
      <w:r w:rsidRPr="00A670BA">
        <w:rPr>
          <w:rFonts w:ascii="Arial" w:eastAsia="Times New Roman" w:hAnsi="Arial" w:cs="Arial"/>
          <w:b/>
          <w:lang w:val="en-US" w:eastAsia="fr-FR"/>
        </w:rPr>
        <w:t>Observation 1:</w:t>
      </w:r>
      <w:r>
        <w:rPr>
          <w:rFonts w:ascii="Arial" w:eastAsia="Times New Roman" w:hAnsi="Arial" w:cs="Arial"/>
          <w:lang w:val="en-US" w:eastAsia="fr-FR"/>
        </w:rPr>
        <w:t xml:space="preserve"> D</w:t>
      </w:r>
      <w:r w:rsidRPr="00A670BA">
        <w:rPr>
          <w:rFonts w:ascii="Arial" w:eastAsia="Times New Roman" w:hAnsi="Arial" w:cs="Arial"/>
          <w:lang w:val="en-US" w:eastAsia="fr-FR"/>
        </w:rPr>
        <w:t xml:space="preserve">epending on the scenario, the equation used to compute ACIR is different, and is summarized in the </w:t>
      </w:r>
      <w:r w:rsidR="005B0BAB">
        <w:rPr>
          <w:rFonts w:ascii="Arial" w:eastAsia="Times New Roman" w:hAnsi="Arial" w:cs="Arial"/>
          <w:lang w:val="en-US" w:eastAsia="fr-FR"/>
        </w:rPr>
        <w:t>Table for evaluation methodology</w:t>
      </w:r>
      <w:r w:rsidRPr="00A670BA">
        <w:rPr>
          <w:rFonts w:ascii="Arial" w:eastAsia="Times New Roman" w:hAnsi="Arial" w:cs="Arial"/>
          <w:lang w:val="en-US" w:eastAsia="fr-FR"/>
        </w:rPr>
        <w:t xml:space="preserve">. In some cases, we need to evaluate ACIR of NTN UE, in some other cases the ACIR of NTN Sat, or the ACIR of TN UE, or the ACIR of TN </w:t>
      </w:r>
      <w:proofErr w:type="spellStart"/>
      <w:r w:rsidRPr="00A670BA">
        <w:rPr>
          <w:rFonts w:ascii="Arial" w:eastAsia="Times New Roman" w:hAnsi="Arial" w:cs="Arial"/>
          <w:lang w:val="en-US" w:eastAsia="fr-FR"/>
        </w:rPr>
        <w:t>gNB</w:t>
      </w:r>
      <w:proofErr w:type="spellEnd"/>
      <w:r w:rsidRPr="00A670BA">
        <w:rPr>
          <w:rFonts w:ascii="Arial" w:eastAsia="Times New Roman" w:hAnsi="Arial" w:cs="Arial"/>
          <w:lang w:val="en-US" w:eastAsia="fr-FR"/>
        </w:rPr>
        <w:t xml:space="preserve">. The simulation assumptions are therefore changing from scenario to scenario, the ACIR is computed differently </w:t>
      </w:r>
      <w:r w:rsidR="0093406F">
        <w:rPr>
          <w:rFonts w:ascii="Arial" w:eastAsia="Times New Roman" w:hAnsi="Arial" w:cs="Arial"/>
          <w:lang w:val="en-US" w:eastAsia="fr-FR"/>
        </w:rPr>
        <w:t xml:space="preserve">based on different equation </w:t>
      </w:r>
      <w:r w:rsidRPr="00A670BA">
        <w:rPr>
          <w:rFonts w:ascii="Arial" w:eastAsia="Times New Roman" w:hAnsi="Arial" w:cs="Arial"/>
          <w:lang w:val="en-US" w:eastAsia="fr-FR"/>
        </w:rPr>
        <w:t>(the equation is different each time) and the parameters to be varied are also different.</w:t>
      </w:r>
    </w:p>
    <w:p w14:paraId="7792771C" w14:textId="56794596" w:rsidR="00AD0E06" w:rsidRDefault="00AD0E06" w:rsidP="00AD0E06">
      <w:pPr>
        <w:jc w:val="both"/>
        <w:rPr>
          <w:rFonts w:ascii="Arial" w:eastAsia="Times New Roman" w:hAnsi="Arial" w:cs="Arial"/>
          <w:b/>
          <w:lang w:val="en-US" w:eastAsia="fr-FR"/>
        </w:rPr>
      </w:pPr>
      <w:r w:rsidRPr="00A670BA">
        <w:rPr>
          <w:rFonts w:ascii="Arial" w:eastAsia="Times New Roman" w:hAnsi="Arial" w:cs="Arial"/>
          <w:b/>
          <w:lang w:val="en-US" w:eastAsia="fr-FR"/>
        </w:rPr>
        <w:t xml:space="preserve">Observation </w:t>
      </w:r>
      <w:r>
        <w:rPr>
          <w:rFonts w:ascii="Arial" w:eastAsia="Times New Roman" w:hAnsi="Arial" w:cs="Arial"/>
          <w:b/>
          <w:lang w:val="en-US" w:eastAsia="fr-FR"/>
        </w:rPr>
        <w:t>2</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From the scenario 2, it can be seen that increasing the ACS of the NTN Satellite </w:t>
      </w:r>
      <w:r>
        <w:rPr>
          <w:rFonts w:ascii="Arial" w:eastAsia="Times New Roman" w:hAnsi="Arial" w:cs="Arial"/>
          <w:lang w:val="en-US" w:eastAsia="fr-FR"/>
        </w:rPr>
        <w:t xml:space="preserve">node </w:t>
      </w:r>
      <w:r w:rsidRPr="00AD0E06">
        <w:rPr>
          <w:rFonts w:ascii="Arial" w:eastAsia="Times New Roman" w:hAnsi="Arial" w:cs="Arial"/>
          <w:lang w:val="en-US" w:eastAsia="fr-FR"/>
        </w:rPr>
        <w:t xml:space="preserve">beyond 35 dB will not have a noticeable impact on the </w:t>
      </w:r>
      <w:r>
        <w:rPr>
          <w:rFonts w:ascii="Arial" w:eastAsia="Times New Roman" w:hAnsi="Arial" w:cs="Arial"/>
          <w:lang w:val="en-US" w:eastAsia="fr-FR"/>
        </w:rPr>
        <w:t>ACIR of</w:t>
      </w:r>
      <w:r w:rsidRPr="00AD0E06">
        <w:rPr>
          <w:rFonts w:ascii="Arial" w:eastAsia="Times New Roman" w:hAnsi="Arial" w:cs="Arial"/>
          <w:lang w:val="en-US" w:eastAsia="fr-FR"/>
        </w:rPr>
        <w:t xml:space="preserve"> the NTN Satellite node.</w:t>
      </w:r>
    </w:p>
    <w:p w14:paraId="68063010" w14:textId="17C2BB61" w:rsidR="00CF0568" w:rsidRDefault="00AD0E06" w:rsidP="00AD0E06">
      <w:pPr>
        <w:jc w:val="both"/>
        <w:rPr>
          <w:rFonts w:ascii="Arial" w:eastAsia="Times New Roman" w:hAnsi="Arial" w:cs="Arial"/>
          <w:lang w:val="en-US" w:eastAsia="fr-FR"/>
        </w:rPr>
      </w:pPr>
      <w:r>
        <w:rPr>
          <w:rFonts w:ascii="Arial" w:eastAsia="Times New Roman" w:hAnsi="Arial" w:cs="Arial"/>
          <w:b/>
          <w:lang w:val="en-US" w:eastAsia="fr-FR"/>
        </w:rPr>
        <w:lastRenderedPageBreak/>
        <w:t>Proposal</w:t>
      </w:r>
      <w:r w:rsidRPr="00A670BA">
        <w:rPr>
          <w:rFonts w:ascii="Arial" w:eastAsia="Times New Roman" w:hAnsi="Arial" w:cs="Arial"/>
          <w:b/>
          <w:lang w:val="en-US" w:eastAsia="fr-FR"/>
        </w:rPr>
        <w:t xml:space="preserve"> 1:</w:t>
      </w:r>
      <w:r>
        <w:rPr>
          <w:rFonts w:ascii="Arial" w:eastAsia="Times New Roman" w:hAnsi="Arial" w:cs="Arial"/>
          <w:b/>
          <w:lang w:val="en-US" w:eastAsia="fr-FR"/>
        </w:rPr>
        <w:t xml:space="preserve"> </w:t>
      </w:r>
      <w:r w:rsidRPr="00AD0E06">
        <w:rPr>
          <w:rFonts w:ascii="Arial" w:eastAsia="Times New Roman" w:hAnsi="Arial" w:cs="Arial"/>
          <w:lang w:val="en-US" w:eastAsia="fr-FR"/>
        </w:rPr>
        <w:t>RAN4 sh</w:t>
      </w:r>
      <w:r w:rsidR="0036736B">
        <w:rPr>
          <w:rFonts w:ascii="Arial" w:eastAsia="Times New Roman" w:hAnsi="Arial" w:cs="Arial"/>
          <w:lang w:val="en-US" w:eastAsia="fr-FR"/>
        </w:rPr>
        <w:t>all</w:t>
      </w:r>
      <w:r w:rsidRPr="00AD0E06">
        <w:rPr>
          <w:rFonts w:ascii="Arial" w:eastAsia="Times New Roman" w:hAnsi="Arial" w:cs="Arial"/>
          <w:lang w:val="en-US" w:eastAsia="fr-FR"/>
        </w:rPr>
        <w:t xml:space="preserve"> not</w:t>
      </w:r>
      <w:r w:rsidR="0036736B">
        <w:rPr>
          <w:rFonts w:ascii="Arial" w:eastAsia="Times New Roman" w:hAnsi="Arial" w:cs="Arial"/>
          <w:lang w:val="en-US" w:eastAsia="fr-FR"/>
        </w:rPr>
        <w:t xml:space="preserve"> consider</w:t>
      </w:r>
      <w:r w:rsidRPr="00AD0E06">
        <w:rPr>
          <w:rFonts w:ascii="Arial" w:eastAsia="Times New Roman" w:hAnsi="Arial" w:cs="Arial"/>
          <w:lang w:val="en-US" w:eastAsia="fr-FR"/>
        </w:rPr>
        <w:t xml:space="preserve"> the ACS of the NTN Satellite </w:t>
      </w:r>
      <w:r>
        <w:rPr>
          <w:rFonts w:ascii="Arial" w:eastAsia="Times New Roman" w:hAnsi="Arial" w:cs="Arial"/>
          <w:lang w:val="en-US" w:eastAsia="fr-FR"/>
        </w:rPr>
        <w:t xml:space="preserve">node </w:t>
      </w:r>
      <w:r w:rsidR="00174790">
        <w:rPr>
          <w:rFonts w:ascii="Arial" w:eastAsia="Times New Roman" w:hAnsi="Arial" w:cs="Arial"/>
          <w:lang w:val="en-US" w:eastAsia="fr-FR"/>
        </w:rPr>
        <w:t>higher than</w:t>
      </w:r>
      <w:r w:rsidRPr="00AD0E06">
        <w:rPr>
          <w:rFonts w:ascii="Arial" w:eastAsia="Times New Roman" w:hAnsi="Arial" w:cs="Arial"/>
          <w:lang w:val="en-US" w:eastAsia="fr-FR"/>
        </w:rPr>
        <w:t xml:space="preserve"> 35 </w:t>
      </w:r>
      <w:proofErr w:type="spellStart"/>
      <w:r w:rsidRPr="00AD0E06">
        <w:rPr>
          <w:rFonts w:ascii="Arial" w:eastAsia="Times New Roman" w:hAnsi="Arial" w:cs="Arial"/>
          <w:lang w:val="en-US" w:eastAsia="fr-FR"/>
        </w:rPr>
        <w:t>dB</w:t>
      </w:r>
      <w:r>
        <w:rPr>
          <w:rFonts w:ascii="Arial" w:eastAsia="Times New Roman" w:hAnsi="Arial" w:cs="Arial"/>
          <w:lang w:val="en-US" w:eastAsia="fr-FR"/>
        </w:rPr>
        <w:t>.</w:t>
      </w:r>
      <w:proofErr w:type="spellEnd"/>
    </w:p>
    <w:p w14:paraId="3CD381AF" w14:textId="77777777" w:rsidR="00AD0E06" w:rsidRDefault="00AD0E06" w:rsidP="00AD0E06">
      <w:pPr>
        <w:jc w:val="both"/>
        <w:rPr>
          <w:rFonts w:ascii="Arial" w:eastAsia="Times New Roman" w:hAnsi="Arial" w:cs="Arial"/>
          <w:b/>
          <w:lang w:val="en-US" w:eastAsia="fr-FR"/>
        </w:rPr>
      </w:pPr>
    </w:p>
    <w:p w14:paraId="685C097C" w14:textId="28789B24" w:rsidR="00AD0E06" w:rsidRDefault="00AD0E06" w:rsidP="00AD0E06">
      <w:pPr>
        <w:jc w:val="both"/>
        <w:rPr>
          <w:rFonts w:ascii="Arial" w:eastAsia="Times New Roman" w:hAnsi="Arial" w:cs="Arial"/>
          <w:lang w:val="en-US" w:eastAsia="fr-FR"/>
        </w:rPr>
      </w:pPr>
      <w:r w:rsidRPr="00A670BA">
        <w:rPr>
          <w:rFonts w:ascii="Arial" w:eastAsia="Times New Roman" w:hAnsi="Arial" w:cs="Arial"/>
          <w:b/>
          <w:lang w:val="en-US" w:eastAsia="fr-FR"/>
        </w:rPr>
        <w:t xml:space="preserve">Observation </w:t>
      </w:r>
      <w:r>
        <w:rPr>
          <w:rFonts w:ascii="Arial" w:eastAsia="Times New Roman" w:hAnsi="Arial" w:cs="Arial"/>
          <w:b/>
          <w:lang w:val="en-US" w:eastAsia="fr-FR"/>
        </w:rPr>
        <w:t>3</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From the scenario </w:t>
      </w:r>
      <w:r>
        <w:rPr>
          <w:rFonts w:ascii="Arial" w:eastAsia="Times New Roman" w:hAnsi="Arial" w:cs="Arial"/>
          <w:lang w:val="en-US" w:eastAsia="fr-FR"/>
        </w:rPr>
        <w:t>3</w:t>
      </w:r>
      <w:r w:rsidRPr="00AD0E06">
        <w:rPr>
          <w:rFonts w:ascii="Arial" w:eastAsia="Times New Roman" w:hAnsi="Arial" w:cs="Arial"/>
          <w:lang w:val="en-US" w:eastAsia="fr-FR"/>
        </w:rPr>
        <w:t>, it can be seen that increasing the A</w:t>
      </w:r>
      <w:r>
        <w:rPr>
          <w:rFonts w:ascii="Arial" w:eastAsia="Times New Roman" w:hAnsi="Arial" w:cs="Arial"/>
          <w:lang w:val="en-US" w:eastAsia="fr-FR"/>
        </w:rPr>
        <w:t>CLR</w:t>
      </w:r>
      <w:r w:rsidRPr="00AD0E06">
        <w:rPr>
          <w:rFonts w:ascii="Arial" w:eastAsia="Times New Roman" w:hAnsi="Arial" w:cs="Arial"/>
          <w:lang w:val="en-US" w:eastAsia="fr-FR"/>
        </w:rPr>
        <w:t xml:space="preserve"> of the NTN Satellite </w:t>
      </w:r>
      <w:r>
        <w:rPr>
          <w:rFonts w:ascii="Arial" w:eastAsia="Times New Roman" w:hAnsi="Arial" w:cs="Arial"/>
          <w:lang w:val="en-US" w:eastAsia="fr-FR"/>
        </w:rPr>
        <w:t xml:space="preserve">node </w:t>
      </w:r>
      <w:r w:rsidRPr="00AD0E06">
        <w:rPr>
          <w:rFonts w:ascii="Arial" w:eastAsia="Times New Roman" w:hAnsi="Arial" w:cs="Arial"/>
          <w:lang w:val="en-US" w:eastAsia="fr-FR"/>
        </w:rPr>
        <w:t xml:space="preserve">beyond </w:t>
      </w:r>
      <w:r>
        <w:rPr>
          <w:rFonts w:ascii="Arial" w:eastAsia="Times New Roman" w:hAnsi="Arial" w:cs="Arial"/>
          <w:lang w:val="en-US" w:eastAsia="fr-FR"/>
        </w:rPr>
        <w:t>2</w:t>
      </w:r>
      <w:r w:rsidRPr="00AD0E06">
        <w:rPr>
          <w:rFonts w:ascii="Arial" w:eastAsia="Times New Roman" w:hAnsi="Arial" w:cs="Arial"/>
          <w:lang w:val="en-US" w:eastAsia="fr-FR"/>
        </w:rPr>
        <w:t xml:space="preserve">5 dB will not have a noticeable impact on the </w:t>
      </w:r>
      <w:r>
        <w:rPr>
          <w:rFonts w:ascii="Arial" w:eastAsia="Times New Roman" w:hAnsi="Arial" w:cs="Arial"/>
          <w:lang w:val="en-US" w:eastAsia="fr-FR"/>
        </w:rPr>
        <w:t>ACIR of</w:t>
      </w:r>
      <w:r w:rsidRPr="00AD0E06">
        <w:rPr>
          <w:rFonts w:ascii="Arial" w:eastAsia="Times New Roman" w:hAnsi="Arial" w:cs="Arial"/>
          <w:lang w:val="en-US" w:eastAsia="fr-FR"/>
        </w:rPr>
        <w:t xml:space="preserve"> the </w:t>
      </w:r>
      <w:r>
        <w:rPr>
          <w:rFonts w:ascii="Arial" w:eastAsia="Times New Roman" w:hAnsi="Arial" w:cs="Arial"/>
          <w:lang w:val="en-US" w:eastAsia="fr-FR"/>
        </w:rPr>
        <w:t>TN UE.</w:t>
      </w:r>
    </w:p>
    <w:p w14:paraId="75E99D8A" w14:textId="4897A0F8" w:rsidR="00AD0E06" w:rsidRDefault="00AD0E06" w:rsidP="00AD0E06">
      <w:pPr>
        <w:jc w:val="both"/>
        <w:rPr>
          <w:rFonts w:ascii="Arial" w:eastAsia="Times New Roman" w:hAnsi="Arial" w:cs="Arial"/>
          <w:lang w:val="en-US" w:eastAsia="fr-FR"/>
        </w:rPr>
      </w:pPr>
      <w:r>
        <w:rPr>
          <w:rFonts w:ascii="Arial" w:eastAsia="Times New Roman" w:hAnsi="Arial" w:cs="Arial"/>
          <w:b/>
          <w:lang w:val="en-US" w:eastAsia="fr-FR"/>
        </w:rPr>
        <w:t>Proposal</w:t>
      </w:r>
      <w:r w:rsidRPr="00A670BA">
        <w:rPr>
          <w:rFonts w:ascii="Arial" w:eastAsia="Times New Roman" w:hAnsi="Arial" w:cs="Arial"/>
          <w:b/>
          <w:lang w:val="en-US" w:eastAsia="fr-FR"/>
        </w:rPr>
        <w:t xml:space="preserve"> </w:t>
      </w:r>
      <w:r>
        <w:rPr>
          <w:rFonts w:ascii="Arial" w:eastAsia="Times New Roman" w:hAnsi="Arial" w:cs="Arial"/>
          <w:b/>
          <w:lang w:val="en-US" w:eastAsia="fr-FR"/>
        </w:rPr>
        <w:t>2</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RAN4 </w:t>
      </w:r>
      <w:r w:rsidR="0036736B">
        <w:rPr>
          <w:rFonts w:ascii="Arial" w:eastAsia="Times New Roman" w:hAnsi="Arial" w:cs="Arial"/>
          <w:lang w:val="en-US" w:eastAsia="fr-FR"/>
        </w:rPr>
        <w:t>shall not consider</w:t>
      </w:r>
      <w:r w:rsidRPr="00AD0E06">
        <w:rPr>
          <w:rFonts w:ascii="Arial" w:eastAsia="Times New Roman" w:hAnsi="Arial" w:cs="Arial"/>
          <w:lang w:val="en-US" w:eastAsia="fr-FR"/>
        </w:rPr>
        <w:t xml:space="preserve"> the A</w:t>
      </w:r>
      <w:r w:rsidR="0036736B">
        <w:rPr>
          <w:rFonts w:ascii="Arial" w:eastAsia="Times New Roman" w:hAnsi="Arial" w:cs="Arial"/>
          <w:lang w:val="en-US" w:eastAsia="fr-FR"/>
        </w:rPr>
        <w:t>CLR</w:t>
      </w:r>
      <w:r w:rsidRPr="00AD0E06">
        <w:rPr>
          <w:rFonts w:ascii="Arial" w:eastAsia="Times New Roman" w:hAnsi="Arial" w:cs="Arial"/>
          <w:lang w:val="en-US" w:eastAsia="fr-FR"/>
        </w:rPr>
        <w:t xml:space="preserve"> of the NTN Satellite </w:t>
      </w:r>
      <w:r>
        <w:rPr>
          <w:rFonts w:ascii="Arial" w:eastAsia="Times New Roman" w:hAnsi="Arial" w:cs="Arial"/>
          <w:lang w:val="en-US" w:eastAsia="fr-FR"/>
        </w:rPr>
        <w:t xml:space="preserve">node </w:t>
      </w:r>
      <w:r w:rsidR="00174790">
        <w:rPr>
          <w:rFonts w:ascii="Arial" w:eastAsia="Times New Roman" w:hAnsi="Arial" w:cs="Arial"/>
          <w:lang w:val="en-US" w:eastAsia="fr-FR"/>
        </w:rPr>
        <w:t xml:space="preserve">higher than </w:t>
      </w:r>
      <w:r w:rsidR="0036736B">
        <w:rPr>
          <w:rFonts w:ascii="Arial" w:eastAsia="Times New Roman" w:hAnsi="Arial" w:cs="Arial"/>
          <w:lang w:val="en-US" w:eastAsia="fr-FR"/>
        </w:rPr>
        <w:t>2</w:t>
      </w:r>
      <w:r w:rsidRPr="00AD0E06">
        <w:rPr>
          <w:rFonts w:ascii="Arial" w:eastAsia="Times New Roman" w:hAnsi="Arial" w:cs="Arial"/>
          <w:lang w:val="en-US" w:eastAsia="fr-FR"/>
        </w:rPr>
        <w:t xml:space="preserve">5 </w:t>
      </w:r>
      <w:proofErr w:type="spellStart"/>
      <w:r w:rsidRPr="00AD0E06">
        <w:rPr>
          <w:rFonts w:ascii="Arial" w:eastAsia="Times New Roman" w:hAnsi="Arial" w:cs="Arial"/>
          <w:lang w:val="en-US" w:eastAsia="fr-FR"/>
        </w:rPr>
        <w:t>dB</w:t>
      </w:r>
      <w:r w:rsidR="0036736B">
        <w:rPr>
          <w:rFonts w:ascii="Arial" w:eastAsia="Times New Roman" w:hAnsi="Arial" w:cs="Arial"/>
          <w:lang w:val="en-US" w:eastAsia="fr-FR"/>
        </w:rPr>
        <w:t>.</w:t>
      </w:r>
      <w:proofErr w:type="spellEnd"/>
    </w:p>
    <w:p w14:paraId="1A799E42" w14:textId="278C4210" w:rsidR="0036736B" w:rsidRDefault="0036736B" w:rsidP="00AD0E06">
      <w:pPr>
        <w:jc w:val="both"/>
        <w:rPr>
          <w:rFonts w:ascii="Arial" w:eastAsia="Times New Roman" w:hAnsi="Arial" w:cs="Arial"/>
          <w:lang w:val="en-US" w:eastAsia="fr-FR"/>
        </w:rPr>
      </w:pPr>
    </w:p>
    <w:p w14:paraId="5B2EEAA6" w14:textId="209CC582" w:rsidR="0036736B" w:rsidRDefault="0036736B" w:rsidP="0036736B">
      <w:pPr>
        <w:jc w:val="both"/>
        <w:rPr>
          <w:rFonts w:ascii="Arial" w:eastAsia="Times New Roman" w:hAnsi="Arial" w:cs="Arial"/>
          <w:lang w:val="en-US" w:eastAsia="fr-FR"/>
        </w:rPr>
      </w:pPr>
      <w:r w:rsidRPr="00A670BA">
        <w:rPr>
          <w:rFonts w:ascii="Arial" w:eastAsia="Times New Roman" w:hAnsi="Arial" w:cs="Arial"/>
          <w:b/>
          <w:lang w:val="en-US" w:eastAsia="fr-FR"/>
        </w:rPr>
        <w:t xml:space="preserve">Observation </w:t>
      </w:r>
      <w:r>
        <w:rPr>
          <w:rFonts w:ascii="Arial" w:eastAsia="Times New Roman" w:hAnsi="Arial" w:cs="Arial"/>
          <w:b/>
          <w:lang w:val="en-US" w:eastAsia="fr-FR"/>
        </w:rPr>
        <w:t>4</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From the scenario </w:t>
      </w:r>
      <w:r>
        <w:rPr>
          <w:rFonts w:ascii="Arial" w:eastAsia="Times New Roman" w:hAnsi="Arial" w:cs="Arial"/>
          <w:lang w:val="en-US" w:eastAsia="fr-FR"/>
        </w:rPr>
        <w:t>5</w:t>
      </w:r>
      <w:r w:rsidRPr="00AD0E06">
        <w:rPr>
          <w:rFonts w:ascii="Arial" w:eastAsia="Times New Roman" w:hAnsi="Arial" w:cs="Arial"/>
          <w:lang w:val="en-US" w:eastAsia="fr-FR"/>
        </w:rPr>
        <w:t>, it can be seen that increasing the A</w:t>
      </w:r>
      <w:r>
        <w:rPr>
          <w:rFonts w:ascii="Arial" w:eastAsia="Times New Roman" w:hAnsi="Arial" w:cs="Arial"/>
          <w:lang w:val="en-US" w:eastAsia="fr-FR"/>
        </w:rPr>
        <w:t>CLR</w:t>
      </w:r>
      <w:r w:rsidRPr="00AD0E06">
        <w:rPr>
          <w:rFonts w:ascii="Arial" w:eastAsia="Times New Roman" w:hAnsi="Arial" w:cs="Arial"/>
          <w:lang w:val="en-US" w:eastAsia="fr-FR"/>
        </w:rPr>
        <w:t xml:space="preserve"> of the NTN </w:t>
      </w:r>
      <w:r>
        <w:rPr>
          <w:rFonts w:ascii="Arial" w:eastAsia="Times New Roman" w:hAnsi="Arial" w:cs="Arial"/>
          <w:lang w:val="en-US" w:eastAsia="fr-FR"/>
        </w:rPr>
        <w:t xml:space="preserve">UE </w:t>
      </w:r>
      <w:r w:rsidRPr="00AD0E06">
        <w:rPr>
          <w:rFonts w:ascii="Arial" w:eastAsia="Times New Roman" w:hAnsi="Arial" w:cs="Arial"/>
          <w:lang w:val="en-US" w:eastAsia="fr-FR"/>
        </w:rPr>
        <w:t xml:space="preserve">beyond </w:t>
      </w:r>
      <w:r>
        <w:rPr>
          <w:rFonts w:ascii="Arial" w:eastAsia="Times New Roman" w:hAnsi="Arial" w:cs="Arial"/>
          <w:lang w:val="en-US" w:eastAsia="fr-FR"/>
        </w:rPr>
        <w:t>2</w:t>
      </w:r>
      <w:r w:rsidRPr="00AD0E06">
        <w:rPr>
          <w:rFonts w:ascii="Arial" w:eastAsia="Times New Roman" w:hAnsi="Arial" w:cs="Arial"/>
          <w:lang w:val="en-US" w:eastAsia="fr-FR"/>
        </w:rPr>
        <w:t xml:space="preserve">5 dB will not have a noticeable impact on the </w:t>
      </w:r>
      <w:r>
        <w:rPr>
          <w:rFonts w:ascii="Arial" w:eastAsia="Times New Roman" w:hAnsi="Arial" w:cs="Arial"/>
          <w:lang w:val="en-US" w:eastAsia="fr-FR"/>
        </w:rPr>
        <w:t>ACIR of</w:t>
      </w:r>
      <w:r w:rsidRPr="00AD0E06">
        <w:rPr>
          <w:rFonts w:ascii="Arial" w:eastAsia="Times New Roman" w:hAnsi="Arial" w:cs="Arial"/>
          <w:lang w:val="en-US" w:eastAsia="fr-FR"/>
        </w:rPr>
        <w:t xml:space="preserve"> the </w:t>
      </w:r>
      <w:r>
        <w:rPr>
          <w:rFonts w:ascii="Arial" w:eastAsia="Times New Roman" w:hAnsi="Arial" w:cs="Arial"/>
          <w:lang w:val="en-US" w:eastAsia="fr-FR"/>
        </w:rPr>
        <w:t>TN UE. For this reason it makes sense to use the same ACLR requirements for both TN UE and NTN UE.</w:t>
      </w:r>
    </w:p>
    <w:p w14:paraId="59122307" w14:textId="64D7255A" w:rsidR="0036736B" w:rsidRDefault="0036736B" w:rsidP="0036736B">
      <w:pPr>
        <w:jc w:val="both"/>
        <w:rPr>
          <w:rFonts w:ascii="Arial" w:eastAsia="Times New Roman" w:hAnsi="Arial" w:cs="Arial"/>
          <w:lang w:val="en-US" w:eastAsia="fr-FR"/>
        </w:rPr>
      </w:pPr>
      <w:r>
        <w:rPr>
          <w:rFonts w:ascii="Arial" w:eastAsia="Times New Roman" w:hAnsi="Arial" w:cs="Arial"/>
          <w:b/>
          <w:lang w:val="en-US" w:eastAsia="fr-FR"/>
        </w:rPr>
        <w:t>Proposal</w:t>
      </w:r>
      <w:r w:rsidRPr="00A670BA">
        <w:rPr>
          <w:rFonts w:ascii="Arial" w:eastAsia="Times New Roman" w:hAnsi="Arial" w:cs="Arial"/>
          <w:b/>
          <w:lang w:val="en-US" w:eastAsia="fr-FR"/>
        </w:rPr>
        <w:t xml:space="preserve"> </w:t>
      </w:r>
      <w:r>
        <w:rPr>
          <w:rFonts w:ascii="Arial" w:eastAsia="Times New Roman" w:hAnsi="Arial" w:cs="Arial"/>
          <w:b/>
          <w:lang w:val="en-US" w:eastAsia="fr-FR"/>
        </w:rPr>
        <w:t>3</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RAN4 </w:t>
      </w:r>
      <w:r>
        <w:rPr>
          <w:rFonts w:ascii="Arial" w:eastAsia="Times New Roman" w:hAnsi="Arial" w:cs="Arial"/>
          <w:lang w:val="en-US" w:eastAsia="fr-FR"/>
        </w:rPr>
        <w:t>shall consider</w:t>
      </w:r>
      <w:r w:rsidRPr="00AD0E06">
        <w:rPr>
          <w:rFonts w:ascii="Arial" w:eastAsia="Times New Roman" w:hAnsi="Arial" w:cs="Arial"/>
          <w:lang w:val="en-US" w:eastAsia="fr-FR"/>
        </w:rPr>
        <w:t xml:space="preserve"> the A</w:t>
      </w:r>
      <w:r>
        <w:rPr>
          <w:rFonts w:ascii="Arial" w:eastAsia="Times New Roman" w:hAnsi="Arial" w:cs="Arial"/>
          <w:lang w:val="en-US" w:eastAsia="fr-FR"/>
        </w:rPr>
        <w:t>CLR</w:t>
      </w:r>
      <w:r w:rsidRPr="00AD0E06">
        <w:rPr>
          <w:rFonts w:ascii="Arial" w:eastAsia="Times New Roman" w:hAnsi="Arial" w:cs="Arial"/>
          <w:lang w:val="en-US" w:eastAsia="fr-FR"/>
        </w:rPr>
        <w:t xml:space="preserve"> of the NTN </w:t>
      </w:r>
      <w:r>
        <w:rPr>
          <w:rFonts w:ascii="Arial" w:eastAsia="Times New Roman" w:hAnsi="Arial" w:cs="Arial"/>
          <w:lang w:val="en-US" w:eastAsia="fr-FR"/>
        </w:rPr>
        <w:t>UE same as for TN UE.</w:t>
      </w:r>
    </w:p>
    <w:p w14:paraId="42E9830B" w14:textId="77777777" w:rsidR="0036736B" w:rsidRDefault="0036736B" w:rsidP="0036736B">
      <w:pPr>
        <w:jc w:val="both"/>
        <w:rPr>
          <w:rFonts w:ascii="Arial" w:eastAsia="Times New Roman" w:hAnsi="Arial" w:cs="Arial"/>
          <w:b/>
          <w:lang w:val="en-US" w:eastAsia="fr-FR"/>
        </w:rPr>
      </w:pPr>
    </w:p>
    <w:p w14:paraId="15D900B5" w14:textId="1F490B0B" w:rsidR="0036736B" w:rsidRDefault="0036736B" w:rsidP="0036736B">
      <w:pPr>
        <w:jc w:val="both"/>
        <w:rPr>
          <w:rFonts w:ascii="Arial" w:eastAsia="Times New Roman" w:hAnsi="Arial" w:cs="Arial"/>
          <w:lang w:val="en-US" w:eastAsia="fr-FR"/>
        </w:rPr>
      </w:pPr>
      <w:r>
        <w:rPr>
          <w:rFonts w:ascii="Arial" w:eastAsia="Times New Roman" w:hAnsi="Arial" w:cs="Arial"/>
          <w:b/>
          <w:lang w:val="en-US" w:eastAsia="fr-FR"/>
        </w:rPr>
        <w:t>Proposal</w:t>
      </w:r>
      <w:r w:rsidRPr="00A670BA">
        <w:rPr>
          <w:rFonts w:ascii="Arial" w:eastAsia="Times New Roman" w:hAnsi="Arial" w:cs="Arial"/>
          <w:b/>
          <w:lang w:val="en-US" w:eastAsia="fr-FR"/>
        </w:rPr>
        <w:t xml:space="preserve"> </w:t>
      </w:r>
      <w:r>
        <w:rPr>
          <w:rFonts w:ascii="Arial" w:eastAsia="Times New Roman" w:hAnsi="Arial" w:cs="Arial"/>
          <w:b/>
          <w:lang w:val="en-US" w:eastAsia="fr-FR"/>
        </w:rPr>
        <w:t>4</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RAN4 </w:t>
      </w:r>
      <w:r>
        <w:rPr>
          <w:rFonts w:ascii="Arial" w:eastAsia="Times New Roman" w:hAnsi="Arial" w:cs="Arial"/>
          <w:lang w:val="en-US" w:eastAsia="fr-FR"/>
        </w:rPr>
        <w:t>shall consider</w:t>
      </w:r>
      <w:r w:rsidRPr="00AD0E06">
        <w:rPr>
          <w:rFonts w:ascii="Arial" w:eastAsia="Times New Roman" w:hAnsi="Arial" w:cs="Arial"/>
          <w:lang w:val="en-US" w:eastAsia="fr-FR"/>
        </w:rPr>
        <w:t xml:space="preserve"> the A</w:t>
      </w:r>
      <w:r>
        <w:rPr>
          <w:rFonts w:ascii="Arial" w:eastAsia="Times New Roman" w:hAnsi="Arial" w:cs="Arial"/>
          <w:lang w:val="en-US" w:eastAsia="fr-FR"/>
        </w:rPr>
        <w:t>CS</w:t>
      </w:r>
      <w:r w:rsidRPr="00AD0E06">
        <w:rPr>
          <w:rFonts w:ascii="Arial" w:eastAsia="Times New Roman" w:hAnsi="Arial" w:cs="Arial"/>
          <w:lang w:val="en-US" w:eastAsia="fr-FR"/>
        </w:rPr>
        <w:t xml:space="preserve"> of the NTN </w:t>
      </w:r>
      <w:r>
        <w:rPr>
          <w:rFonts w:ascii="Arial" w:eastAsia="Times New Roman" w:hAnsi="Arial" w:cs="Arial"/>
          <w:lang w:val="en-US" w:eastAsia="fr-FR"/>
        </w:rPr>
        <w:t>UE same as for TN UE.</w:t>
      </w:r>
    </w:p>
    <w:p w14:paraId="541509FC" w14:textId="3B1C85A1" w:rsidR="00AD0E06" w:rsidRDefault="00AD0E06" w:rsidP="00CF0568">
      <w:pPr>
        <w:rPr>
          <w:b/>
        </w:rPr>
      </w:pPr>
    </w:p>
    <w:p w14:paraId="503F45B5" w14:textId="77777777" w:rsidR="000868BD" w:rsidRPr="005E71CA" w:rsidRDefault="000868BD" w:rsidP="00CF0568">
      <w:pPr>
        <w:rPr>
          <w:b/>
        </w:rPr>
      </w:pPr>
    </w:p>
    <w:p w14:paraId="7C502BC6" w14:textId="4B21C787" w:rsidR="00CF0568" w:rsidRPr="00AD0E06" w:rsidRDefault="00CF0568" w:rsidP="00AD0E06">
      <w:pPr>
        <w:pStyle w:val="Titre1"/>
        <w:numPr>
          <w:ilvl w:val="0"/>
          <w:numId w:val="2"/>
        </w:numPr>
      </w:pPr>
      <w:r>
        <w:t>Simulation Results</w:t>
      </w:r>
    </w:p>
    <w:p w14:paraId="3929F747" w14:textId="21570844" w:rsidR="00CF0568" w:rsidRPr="009A390E" w:rsidRDefault="009A390E" w:rsidP="009A390E">
      <w:pPr>
        <w:jc w:val="both"/>
        <w:rPr>
          <w:lang w:val="en-US"/>
        </w:rPr>
      </w:pPr>
      <w:r>
        <w:rPr>
          <w:rFonts w:ascii="Arial" w:eastAsia="Times New Roman" w:hAnsi="Arial" w:cs="Arial"/>
          <w:lang w:val="en-US" w:eastAsia="fr-FR"/>
        </w:rPr>
        <w:t>For the information</w:t>
      </w:r>
      <w:r w:rsidR="00CF0568">
        <w:rPr>
          <w:rFonts w:ascii="Arial" w:eastAsia="Times New Roman" w:hAnsi="Arial" w:cs="Arial"/>
          <w:lang w:val="en-US" w:eastAsia="fr-FR"/>
        </w:rPr>
        <w:t xml:space="preserve"> purpose only, the </w:t>
      </w:r>
      <w:r>
        <w:rPr>
          <w:rFonts w:ascii="Arial" w:eastAsia="Times New Roman" w:hAnsi="Arial" w:cs="Arial"/>
          <w:lang w:val="en-US" w:eastAsia="fr-FR"/>
        </w:rPr>
        <w:t xml:space="preserve">variation of ACIR with respect to different ACS or ACLR parameters has been represented </w:t>
      </w:r>
      <w:r w:rsidR="00AD0E06">
        <w:rPr>
          <w:rFonts w:ascii="Arial" w:eastAsia="Times New Roman" w:hAnsi="Arial" w:cs="Arial"/>
          <w:lang w:val="en-US" w:eastAsia="fr-FR"/>
        </w:rPr>
        <w:t xml:space="preserve">in the figures </w:t>
      </w:r>
      <w:r>
        <w:rPr>
          <w:rFonts w:ascii="Arial" w:eastAsia="Times New Roman" w:hAnsi="Arial" w:cs="Arial"/>
          <w:lang w:val="en-US" w:eastAsia="fr-FR"/>
        </w:rPr>
        <w:t>below, for Scenario 1 to Scenario 6.</w:t>
      </w:r>
    </w:p>
    <w:p w14:paraId="65C0655D" w14:textId="707B0CD1" w:rsidR="00391E5A" w:rsidRDefault="00391E5A" w:rsidP="0093406F">
      <w:pPr>
        <w:jc w:val="center"/>
      </w:pPr>
      <w:r>
        <w:rPr>
          <w:rFonts w:ascii="Calibri" w:hAnsi="Calibri" w:cs="Calibri"/>
          <w:noProof/>
          <w:color w:val="1F497D"/>
          <w:sz w:val="22"/>
          <w:szCs w:val="22"/>
          <w:lang w:val="fr-FR" w:eastAsia="fr-FR"/>
        </w:rPr>
        <w:drawing>
          <wp:inline distT="0" distB="0" distL="0" distR="0" wp14:anchorId="40D869A7" wp14:editId="07AED4C0">
            <wp:extent cx="4191000" cy="3135755"/>
            <wp:effectExtent l="0" t="0" r="0" b="7620"/>
            <wp:docPr id="7" name="Image 7" descr="cid:image001.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7C027.041FA80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200531" cy="3142886"/>
                    </a:xfrm>
                    <a:prstGeom prst="rect">
                      <a:avLst/>
                    </a:prstGeom>
                    <a:noFill/>
                    <a:ln>
                      <a:noFill/>
                    </a:ln>
                  </pic:spPr>
                </pic:pic>
              </a:graphicData>
            </a:graphic>
          </wp:inline>
        </w:drawing>
      </w:r>
    </w:p>
    <w:p w14:paraId="264BA60B" w14:textId="424BAFA6" w:rsidR="0085779D" w:rsidRPr="00AD0E06" w:rsidRDefault="00CF0568" w:rsidP="00AD0E06">
      <w:pPr>
        <w:pStyle w:val="TF"/>
        <w:rPr>
          <w:rFonts w:cs="Arial"/>
          <w:lang w:val="en-US" w:eastAsia="fr-FR"/>
        </w:rPr>
      </w:pPr>
      <w:r>
        <w:rPr>
          <w:rFonts w:cs="Arial"/>
          <w:lang w:val="en-US"/>
        </w:rPr>
        <w:t>Figure 3</w:t>
      </w:r>
      <w:r w:rsidRPr="004C1D35">
        <w:rPr>
          <w:rFonts w:cs="Arial"/>
          <w:lang w:val="en-US"/>
        </w:rPr>
        <w:t xml:space="preserve">.1: </w:t>
      </w:r>
      <w:r>
        <w:rPr>
          <w:rFonts w:cs="Arial"/>
          <w:lang w:val="en-US" w:eastAsia="fr-FR"/>
        </w:rPr>
        <w:t>Scenario 1</w:t>
      </w:r>
    </w:p>
    <w:p w14:paraId="6D120929" w14:textId="30455C9B" w:rsidR="00391E5A" w:rsidRDefault="00391E5A" w:rsidP="00CF0568">
      <w:pPr>
        <w:jc w:val="center"/>
        <w:rPr>
          <w:b/>
        </w:rPr>
      </w:pPr>
      <w:r>
        <w:rPr>
          <w:rFonts w:ascii="Calibri" w:hAnsi="Calibri" w:cs="Calibri"/>
          <w:noProof/>
          <w:color w:val="1F497D"/>
          <w:sz w:val="22"/>
          <w:szCs w:val="22"/>
          <w:lang w:val="fr-FR" w:eastAsia="fr-FR"/>
        </w:rPr>
        <w:lastRenderedPageBreak/>
        <w:drawing>
          <wp:inline distT="0" distB="0" distL="0" distR="0" wp14:anchorId="1F01A366" wp14:editId="1756A0BF">
            <wp:extent cx="4206240" cy="3147158"/>
            <wp:effectExtent l="0" t="0" r="0" b="0"/>
            <wp:docPr id="11" name="Image 11" descr="cid:image003.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3.png@01D7C027.041FA8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213019" cy="3152230"/>
                    </a:xfrm>
                    <a:prstGeom prst="rect">
                      <a:avLst/>
                    </a:prstGeom>
                    <a:noFill/>
                    <a:ln>
                      <a:noFill/>
                    </a:ln>
                  </pic:spPr>
                </pic:pic>
              </a:graphicData>
            </a:graphic>
          </wp:inline>
        </w:drawing>
      </w:r>
    </w:p>
    <w:p w14:paraId="4DE70492" w14:textId="0B86AD99" w:rsidR="00CF0568" w:rsidRPr="004C1D35" w:rsidRDefault="00CF0568" w:rsidP="00CF0568">
      <w:pPr>
        <w:pStyle w:val="TF"/>
        <w:rPr>
          <w:rFonts w:cs="Arial"/>
          <w:lang w:val="en-US" w:eastAsia="fr-FR"/>
        </w:rPr>
      </w:pPr>
      <w:r>
        <w:rPr>
          <w:rFonts w:cs="Arial"/>
          <w:lang w:val="en-US"/>
        </w:rPr>
        <w:t>Figure 3.2</w:t>
      </w:r>
      <w:r w:rsidRPr="004C1D35">
        <w:rPr>
          <w:rFonts w:cs="Arial"/>
          <w:lang w:val="en-US"/>
        </w:rPr>
        <w:t xml:space="preserve">: </w:t>
      </w:r>
      <w:r>
        <w:rPr>
          <w:rFonts w:cs="Arial"/>
          <w:lang w:val="en-US" w:eastAsia="fr-FR"/>
        </w:rPr>
        <w:t>Scenario 2</w:t>
      </w:r>
    </w:p>
    <w:p w14:paraId="6FFE65B2" w14:textId="77777777" w:rsidR="00CF0568" w:rsidRDefault="00CF0568">
      <w:pPr>
        <w:rPr>
          <w:b/>
        </w:rPr>
      </w:pPr>
    </w:p>
    <w:p w14:paraId="21AE0B3B" w14:textId="2CB15DB0" w:rsidR="003332CE" w:rsidRDefault="003332CE" w:rsidP="00CF0568">
      <w:pPr>
        <w:jc w:val="center"/>
        <w:rPr>
          <w:b/>
        </w:rPr>
      </w:pPr>
      <w:r>
        <w:rPr>
          <w:rFonts w:ascii="Calibri" w:hAnsi="Calibri" w:cs="Calibri"/>
          <w:noProof/>
          <w:color w:val="1F497D"/>
          <w:sz w:val="22"/>
          <w:szCs w:val="22"/>
          <w:lang w:val="fr-FR" w:eastAsia="fr-FR"/>
        </w:rPr>
        <w:drawing>
          <wp:inline distT="0" distB="0" distL="0" distR="0" wp14:anchorId="20A8EFE6" wp14:editId="42304A22">
            <wp:extent cx="4168140" cy="3118651"/>
            <wp:effectExtent l="0" t="0" r="0" b="5715"/>
            <wp:docPr id="12" name="Image 12" descr="cid:image004.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4.png@01D7C027.041FA80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175943" cy="3124489"/>
                    </a:xfrm>
                    <a:prstGeom prst="rect">
                      <a:avLst/>
                    </a:prstGeom>
                    <a:noFill/>
                    <a:ln>
                      <a:noFill/>
                    </a:ln>
                  </pic:spPr>
                </pic:pic>
              </a:graphicData>
            </a:graphic>
          </wp:inline>
        </w:drawing>
      </w:r>
    </w:p>
    <w:p w14:paraId="2B63F31E" w14:textId="773DC595" w:rsidR="00CF0568" w:rsidRPr="00AD0E06" w:rsidRDefault="00CF0568" w:rsidP="00AD0E06">
      <w:pPr>
        <w:pStyle w:val="TF"/>
        <w:rPr>
          <w:rFonts w:cs="Arial"/>
          <w:lang w:val="en-US" w:eastAsia="fr-FR"/>
        </w:rPr>
      </w:pPr>
      <w:r>
        <w:rPr>
          <w:rFonts w:cs="Arial"/>
          <w:lang w:val="en-US"/>
        </w:rPr>
        <w:t>Figure 3.3</w:t>
      </w:r>
      <w:r w:rsidRPr="004C1D35">
        <w:rPr>
          <w:rFonts w:cs="Arial"/>
          <w:lang w:val="en-US"/>
        </w:rPr>
        <w:t xml:space="preserve">: </w:t>
      </w:r>
      <w:r>
        <w:rPr>
          <w:rFonts w:cs="Arial"/>
          <w:lang w:val="en-US" w:eastAsia="fr-FR"/>
        </w:rPr>
        <w:t>Scenario 3</w:t>
      </w:r>
    </w:p>
    <w:p w14:paraId="1D39B676" w14:textId="0824CF52" w:rsidR="003332CE" w:rsidRDefault="003332CE" w:rsidP="00CF0568">
      <w:pPr>
        <w:jc w:val="center"/>
        <w:rPr>
          <w:b/>
        </w:rPr>
      </w:pPr>
      <w:r>
        <w:rPr>
          <w:rFonts w:ascii="Calibri" w:hAnsi="Calibri" w:cs="Calibri"/>
          <w:noProof/>
          <w:color w:val="1F497D"/>
          <w:sz w:val="22"/>
          <w:szCs w:val="22"/>
          <w:lang w:val="fr-FR" w:eastAsia="fr-FR"/>
        </w:rPr>
        <w:lastRenderedPageBreak/>
        <w:drawing>
          <wp:inline distT="0" distB="0" distL="0" distR="0" wp14:anchorId="4293A704" wp14:editId="2B559922">
            <wp:extent cx="4236720" cy="3169964"/>
            <wp:effectExtent l="0" t="0" r="0" b="0"/>
            <wp:docPr id="19" name="Image 19" descr="cid:image005.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5.png@01D7C027.041FA80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250690" cy="3180416"/>
                    </a:xfrm>
                    <a:prstGeom prst="rect">
                      <a:avLst/>
                    </a:prstGeom>
                    <a:noFill/>
                    <a:ln>
                      <a:noFill/>
                    </a:ln>
                  </pic:spPr>
                </pic:pic>
              </a:graphicData>
            </a:graphic>
          </wp:inline>
        </w:drawing>
      </w:r>
    </w:p>
    <w:p w14:paraId="7AB114AE" w14:textId="1E714150" w:rsidR="00CF0568" w:rsidRPr="004C1D35" w:rsidRDefault="00CF0568" w:rsidP="00CF0568">
      <w:pPr>
        <w:pStyle w:val="TF"/>
        <w:rPr>
          <w:rFonts w:cs="Arial"/>
          <w:lang w:val="en-US" w:eastAsia="fr-FR"/>
        </w:rPr>
      </w:pPr>
      <w:r>
        <w:rPr>
          <w:rFonts w:cs="Arial"/>
          <w:lang w:val="en-US"/>
        </w:rPr>
        <w:t>Figure 3.4</w:t>
      </w:r>
      <w:r w:rsidRPr="004C1D35">
        <w:rPr>
          <w:rFonts w:cs="Arial"/>
          <w:lang w:val="en-US"/>
        </w:rPr>
        <w:t xml:space="preserve">: </w:t>
      </w:r>
      <w:r>
        <w:rPr>
          <w:rFonts w:cs="Arial"/>
          <w:lang w:val="en-US" w:eastAsia="fr-FR"/>
        </w:rPr>
        <w:t>Scenario 4</w:t>
      </w:r>
    </w:p>
    <w:p w14:paraId="073235E3" w14:textId="77777777" w:rsidR="00CF0568" w:rsidRDefault="00CF0568" w:rsidP="00CF0568">
      <w:pPr>
        <w:jc w:val="center"/>
        <w:rPr>
          <w:b/>
        </w:rPr>
      </w:pPr>
    </w:p>
    <w:p w14:paraId="5815D9E4" w14:textId="045A5354" w:rsidR="003332CE" w:rsidRDefault="003332CE" w:rsidP="00CF0568">
      <w:pPr>
        <w:jc w:val="center"/>
        <w:rPr>
          <w:b/>
        </w:rPr>
      </w:pPr>
      <w:r>
        <w:rPr>
          <w:noProof/>
          <w:sz w:val="18"/>
          <w:szCs w:val="18"/>
          <w:lang w:val="fr-FR" w:eastAsia="fr-FR"/>
        </w:rPr>
        <w:drawing>
          <wp:inline distT="0" distB="0" distL="0" distR="0" wp14:anchorId="45656813" wp14:editId="0D0DD90B">
            <wp:extent cx="4191000" cy="3135755"/>
            <wp:effectExtent l="0" t="0" r="0" b="7620"/>
            <wp:docPr id="20" name="Image 20" descr="cid:image006.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cid:image006.png@01D7C027.041FA80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198802" cy="3141592"/>
                    </a:xfrm>
                    <a:prstGeom prst="rect">
                      <a:avLst/>
                    </a:prstGeom>
                    <a:noFill/>
                    <a:ln>
                      <a:noFill/>
                    </a:ln>
                  </pic:spPr>
                </pic:pic>
              </a:graphicData>
            </a:graphic>
          </wp:inline>
        </w:drawing>
      </w:r>
    </w:p>
    <w:p w14:paraId="183B79D6" w14:textId="1D8EAF05" w:rsidR="00CF0568" w:rsidRPr="00AD0E06" w:rsidRDefault="00CF0568" w:rsidP="00AD0E06">
      <w:pPr>
        <w:pStyle w:val="TF"/>
        <w:rPr>
          <w:rFonts w:cs="Arial"/>
          <w:lang w:val="en-US" w:eastAsia="fr-FR"/>
        </w:rPr>
      </w:pPr>
      <w:r>
        <w:rPr>
          <w:rFonts w:cs="Arial"/>
          <w:lang w:val="en-US"/>
        </w:rPr>
        <w:t>Figure 3.5</w:t>
      </w:r>
      <w:r w:rsidRPr="004C1D35">
        <w:rPr>
          <w:rFonts w:cs="Arial"/>
          <w:lang w:val="en-US"/>
        </w:rPr>
        <w:t xml:space="preserve">: </w:t>
      </w:r>
      <w:r>
        <w:rPr>
          <w:rFonts w:cs="Arial"/>
          <w:lang w:val="en-US" w:eastAsia="fr-FR"/>
        </w:rPr>
        <w:t>Scenario 5</w:t>
      </w:r>
    </w:p>
    <w:p w14:paraId="31A56F58" w14:textId="167206E5" w:rsidR="003332CE" w:rsidRDefault="003332CE" w:rsidP="00CF0568">
      <w:pPr>
        <w:jc w:val="center"/>
        <w:rPr>
          <w:b/>
        </w:rPr>
      </w:pPr>
      <w:r>
        <w:rPr>
          <w:noProof/>
          <w:sz w:val="18"/>
          <w:szCs w:val="18"/>
          <w:lang w:val="fr-FR" w:eastAsia="fr-FR"/>
        </w:rPr>
        <w:lastRenderedPageBreak/>
        <w:drawing>
          <wp:inline distT="0" distB="0" distL="0" distR="0" wp14:anchorId="2266520D" wp14:editId="1968F10F">
            <wp:extent cx="4191000" cy="3135755"/>
            <wp:effectExtent l="0" t="0" r="0" b="7620"/>
            <wp:docPr id="21" name="Image 21" descr="cid:image007.png@01D7C027.041FA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cid:image007.png@01D7C027.041FA80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197919" cy="3140932"/>
                    </a:xfrm>
                    <a:prstGeom prst="rect">
                      <a:avLst/>
                    </a:prstGeom>
                    <a:noFill/>
                    <a:ln>
                      <a:noFill/>
                    </a:ln>
                  </pic:spPr>
                </pic:pic>
              </a:graphicData>
            </a:graphic>
          </wp:inline>
        </w:drawing>
      </w:r>
    </w:p>
    <w:p w14:paraId="7B06F27C" w14:textId="37E98E4D" w:rsidR="00CF0568" w:rsidRPr="004C1D35" w:rsidRDefault="00CF0568" w:rsidP="00CF0568">
      <w:pPr>
        <w:pStyle w:val="TF"/>
        <w:rPr>
          <w:rFonts w:cs="Arial"/>
          <w:lang w:val="en-US" w:eastAsia="fr-FR"/>
        </w:rPr>
      </w:pPr>
      <w:r>
        <w:rPr>
          <w:rFonts w:cs="Arial"/>
          <w:lang w:val="en-US"/>
        </w:rPr>
        <w:t>Figure 3.6</w:t>
      </w:r>
      <w:r w:rsidRPr="004C1D35">
        <w:rPr>
          <w:rFonts w:cs="Arial"/>
          <w:lang w:val="en-US"/>
        </w:rPr>
        <w:t xml:space="preserve">: </w:t>
      </w:r>
      <w:r>
        <w:rPr>
          <w:rFonts w:cs="Arial"/>
          <w:lang w:val="en-US" w:eastAsia="fr-FR"/>
        </w:rPr>
        <w:t>Scenario 6</w:t>
      </w:r>
    </w:p>
    <w:p w14:paraId="302367AF" w14:textId="1C029627" w:rsidR="00AD0E06" w:rsidRPr="005E71CA" w:rsidRDefault="00AD0E06" w:rsidP="000868BD">
      <w:pPr>
        <w:rPr>
          <w:b/>
        </w:rPr>
      </w:pPr>
    </w:p>
    <w:p w14:paraId="3F2DB69C" w14:textId="77777777" w:rsidR="0085779D" w:rsidRPr="005E71CA" w:rsidRDefault="00C212E3">
      <w:pPr>
        <w:pStyle w:val="Titre1"/>
        <w:numPr>
          <w:ilvl w:val="0"/>
          <w:numId w:val="2"/>
        </w:numPr>
      </w:pPr>
      <w:r w:rsidRPr="005E71CA">
        <w:t>Conclusions</w:t>
      </w:r>
    </w:p>
    <w:p w14:paraId="0582B865" w14:textId="7026026C" w:rsidR="0036736B" w:rsidRDefault="0036736B" w:rsidP="0036736B">
      <w:pPr>
        <w:spacing w:before="100" w:beforeAutospacing="1" w:after="100" w:afterAutospacing="1"/>
        <w:jc w:val="both"/>
        <w:rPr>
          <w:rFonts w:ascii="Arial" w:eastAsia="Times New Roman" w:hAnsi="Arial" w:cs="Arial"/>
          <w:lang w:val="en-US" w:eastAsia="fr-FR"/>
        </w:rPr>
      </w:pPr>
      <w:r w:rsidRPr="00A670BA">
        <w:rPr>
          <w:rFonts w:ascii="Arial" w:eastAsia="Times New Roman" w:hAnsi="Arial" w:cs="Arial"/>
          <w:b/>
          <w:lang w:val="en-US" w:eastAsia="fr-FR"/>
        </w:rPr>
        <w:t>Observation 1:</w:t>
      </w:r>
      <w:r>
        <w:rPr>
          <w:rFonts w:ascii="Arial" w:eastAsia="Times New Roman" w:hAnsi="Arial" w:cs="Arial"/>
          <w:lang w:val="en-US" w:eastAsia="fr-FR"/>
        </w:rPr>
        <w:t xml:space="preserve"> D</w:t>
      </w:r>
      <w:r w:rsidRPr="00A670BA">
        <w:rPr>
          <w:rFonts w:ascii="Arial" w:eastAsia="Times New Roman" w:hAnsi="Arial" w:cs="Arial"/>
          <w:lang w:val="en-US" w:eastAsia="fr-FR"/>
        </w:rPr>
        <w:t xml:space="preserve">epending on the scenario, the equation used to compute ACIR is different, and is summarized in the </w:t>
      </w:r>
      <w:r>
        <w:rPr>
          <w:rFonts w:ascii="Arial" w:eastAsia="Times New Roman" w:hAnsi="Arial" w:cs="Arial"/>
          <w:lang w:val="en-US" w:eastAsia="fr-FR"/>
        </w:rPr>
        <w:t>Table for evaluation methodology</w:t>
      </w:r>
      <w:r w:rsidRPr="00A670BA">
        <w:rPr>
          <w:rFonts w:ascii="Arial" w:eastAsia="Times New Roman" w:hAnsi="Arial" w:cs="Arial"/>
          <w:lang w:val="en-US" w:eastAsia="fr-FR"/>
        </w:rPr>
        <w:t xml:space="preserve">. In some cases, we need to evaluate ACIR of NTN UE, in some other cases the ACIR of NTN Sat, or the ACIR of TN UE, or the ACIR of TN </w:t>
      </w:r>
      <w:proofErr w:type="spellStart"/>
      <w:r w:rsidRPr="00A670BA">
        <w:rPr>
          <w:rFonts w:ascii="Arial" w:eastAsia="Times New Roman" w:hAnsi="Arial" w:cs="Arial"/>
          <w:lang w:val="en-US" w:eastAsia="fr-FR"/>
        </w:rPr>
        <w:t>gNB</w:t>
      </w:r>
      <w:proofErr w:type="spellEnd"/>
      <w:r w:rsidRPr="00A670BA">
        <w:rPr>
          <w:rFonts w:ascii="Arial" w:eastAsia="Times New Roman" w:hAnsi="Arial" w:cs="Arial"/>
          <w:lang w:val="en-US" w:eastAsia="fr-FR"/>
        </w:rPr>
        <w:t xml:space="preserve">. The simulation assumptions are therefore changing from scenario to scenario, the ACIR is computed differently </w:t>
      </w:r>
      <w:r>
        <w:rPr>
          <w:rFonts w:ascii="Arial" w:eastAsia="Times New Roman" w:hAnsi="Arial" w:cs="Arial"/>
          <w:lang w:val="en-US" w:eastAsia="fr-FR"/>
        </w:rPr>
        <w:t xml:space="preserve">based on different equation </w:t>
      </w:r>
      <w:r w:rsidRPr="00A670BA">
        <w:rPr>
          <w:rFonts w:ascii="Arial" w:eastAsia="Times New Roman" w:hAnsi="Arial" w:cs="Arial"/>
          <w:lang w:val="en-US" w:eastAsia="fr-FR"/>
        </w:rPr>
        <w:t>(the equation is different each time) and the parameters to be varied are also different.</w:t>
      </w:r>
    </w:p>
    <w:p w14:paraId="02E8BC55" w14:textId="77777777" w:rsidR="0036736B" w:rsidRDefault="0036736B" w:rsidP="0036736B">
      <w:pPr>
        <w:jc w:val="both"/>
        <w:rPr>
          <w:rFonts w:ascii="Arial" w:eastAsia="Times New Roman" w:hAnsi="Arial" w:cs="Arial"/>
          <w:b/>
          <w:lang w:val="en-US" w:eastAsia="fr-FR"/>
        </w:rPr>
      </w:pPr>
      <w:r w:rsidRPr="00A670BA">
        <w:rPr>
          <w:rFonts w:ascii="Arial" w:eastAsia="Times New Roman" w:hAnsi="Arial" w:cs="Arial"/>
          <w:b/>
          <w:lang w:val="en-US" w:eastAsia="fr-FR"/>
        </w:rPr>
        <w:t xml:space="preserve">Observation </w:t>
      </w:r>
      <w:r>
        <w:rPr>
          <w:rFonts w:ascii="Arial" w:eastAsia="Times New Roman" w:hAnsi="Arial" w:cs="Arial"/>
          <w:b/>
          <w:lang w:val="en-US" w:eastAsia="fr-FR"/>
        </w:rPr>
        <w:t>2</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From the scenario 2, it can be seen that increasing the ACS of the NTN Satellite </w:t>
      </w:r>
      <w:r>
        <w:rPr>
          <w:rFonts w:ascii="Arial" w:eastAsia="Times New Roman" w:hAnsi="Arial" w:cs="Arial"/>
          <w:lang w:val="en-US" w:eastAsia="fr-FR"/>
        </w:rPr>
        <w:t xml:space="preserve">node </w:t>
      </w:r>
      <w:r w:rsidRPr="00AD0E06">
        <w:rPr>
          <w:rFonts w:ascii="Arial" w:eastAsia="Times New Roman" w:hAnsi="Arial" w:cs="Arial"/>
          <w:lang w:val="en-US" w:eastAsia="fr-FR"/>
        </w:rPr>
        <w:t xml:space="preserve">beyond 35 dB will not have a noticeable impact on the </w:t>
      </w:r>
      <w:r>
        <w:rPr>
          <w:rFonts w:ascii="Arial" w:eastAsia="Times New Roman" w:hAnsi="Arial" w:cs="Arial"/>
          <w:lang w:val="en-US" w:eastAsia="fr-FR"/>
        </w:rPr>
        <w:t>ACIR of</w:t>
      </w:r>
      <w:r w:rsidRPr="00AD0E06">
        <w:rPr>
          <w:rFonts w:ascii="Arial" w:eastAsia="Times New Roman" w:hAnsi="Arial" w:cs="Arial"/>
          <w:lang w:val="en-US" w:eastAsia="fr-FR"/>
        </w:rPr>
        <w:t xml:space="preserve"> the NTN Satellite node.</w:t>
      </w:r>
    </w:p>
    <w:p w14:paraId="358DC0DA" w14:textId="645ADE6E" w:rsidR="0036736B" w:rsidRDefault="0036736B" w:rsidP="0036736B">
      <w:pPr>
        <w:jc w:val="both"/>
        <w:rPr>
          <w:rFonts w:ascii="Arial" w:eastAsia="Times New Roman" w:hAnsi="Arial" w:cs="Arial"/>
          <w:lang w:val="en-US" w:eastAsia="fr-FR"/>
        </w:rPr>
      </w:pPr>
      <w:r>
        <w:rPr>
          <w:rFonts w:ascii="Arial" w:eastAsia="Times New Roman" w:hAnsi="Arial" w:cs="Arial"/>
          <w:b/>
          <w:lang w:val="en-US" w:eastAsia="fr-FR"/>
        </w:rPr>
        <w:t>Proposal</w:t>
      </w:r>
      <w:r w:rsidRPr="00A670BA">
        <w:rPr>
          <w:rFonts w:ascii="Arial" w:eastAsia="Times New Roman" w:hAnsi="Arial" w:cs="Arial"/>
          <w:b/>
          <w:lang w:val="en-US" w:eastAsia="fr-FR"/>
        </w:rPr>
        <w:t xml:space="preserve"> 1:</w:t>
      </w:r>
      <w:r>
        <w:rPr>
          <w:rFonts w:ascii="Arial" w:eastAsia="Times New Roman" w:hAnsi="Arial" w:cs="Arial"/>
          <w:b/>
          <w:lang w:val="en-US" w:eastAsia="fr-FR"/>
        </w:rPr>
        <w:t xml:space="preserve"> </w:t>
      </w:r>
      <w:r w:rsidRPr="00AD0E06">
        <w:rPr>
          <w:rFonts w:ascii="Arial" w:eastAsia="Times New Roman" w:hAnsi="Arial" w:cs="Arial"/>
          <w:lang w:val="en-US" w:eastAsia="fr-FR"/>
        </w:rPr>
        <w:t>RAN4 sh</w:t>
      </w:r>
      <w:r>
        <w:rPr>
          <w:rFonts w:ascii="Arial" w:eastAsia="Times New Roman" w:hAnsi="Arial" w:cs="Arial"/>
          <w:lang w:val="en-US" w:eastAsia="fr-FR"/>
        </w:rPr>
        <w:t>all</w:t>
      </w:r>
      <w:r w:rsidRPr="00AD0E06">
        <w:rPr>
          <w:rFonts w:ascii="Arial" w:eastAsia="Times New Roman" w:hAnsi="Arial" w:cs="Arial"/>
          <w:lang w:val="en-US" w:eastAsia="fr-FR"/>
        </w:rPr>
        <w:t xml:space="preserve"> not</w:t>
      </w:r>
      <w:r>
        <w:rPr>
          <w:rFonts w:ascii="Arial" w:eastAsia="Times New Roman" w:hAnsi="Arial" w:cs="Arial"/>
          <w:lang w:val="en-US" w:eastAsia="fr-FR"/>
        </w:rPr>
        <w:t xml:space="preserve"> consider</w:t>
      </w:r>
      <w:r w:rsidRPr="00AD0E06">
        <w:rPr>
          <w:rFonts w:ascii="Arial" w:eastAsia="Times New Roman" w:hAnsi="Arial" w:cs="Arial"/>
          <w:lang w:val="en-US" w:eastAsia="fr-FR"/>
        </w:rPr>
        <w:t xml:space="preserve"> the ACS of the NTN Satellite </w:t>
      </w:r>
      <w:r>
        <w:rPr>
          <w:rFonts w:ascii="Arial" w:eastAsia="Times New Roman" w:hAnsi="Arial" w:cs="Arial"/>
          <w:lang w:val="en-US" w:eastAsia="fr-FR"/>
        </w:rPr>
        <w:t>node higher than</w:t>
      </w:r>
      <w:r w:rsidRPr="00AD0E06">
        <w:rPr>
          <w:rFonts w:ascii="Arial" w:eastAsia="Times New Roman" w:hAnsi="Arial" w:cs="Arial"/>
          <w:lang w:val="en-US" w:eastAsia="fr-FR"/>
        </w:rPr>
        <w:t xml:space="preserve"> 35 </w:t>
      </w:r>
      <w:proofErr w:type="spellStart"/>
      <w:r w:rsidRPr="00AD0E06">
        <w:rPr>
          <w:rFonts w:ascii="Arial" w:eastAsia="Times New Roman" w:hAnsi="Arial" w:cs="Arial"/>
          <w:lang w:val="en-US" w:eastAsia="fr-FR"/>
        </w:rPr>
        <w:t>dB</w:t>
      </w:r>
      <w:r>
        <w:rPr>
          <w:rFonts w:ascii="Arial" w:eastAsia="Times New Roman" w:hAnsi="Arial" w:cs="Arial"/>
          <w:lang w:val="en-US" w:eastAsia="fr-FR"/>
        </w:rPr>
        <w:t>.</w:t>
      </w:r>
      <w:proofErr w:type="spellEnd"/>
    </w:p>
    <w:p w14:paraId="1A2C38FA" w14:textId="77777777" w:rsidR="0036736B" w:rsidRDefault="0036736B" w:rsidP="0036736B">
      <w:pPr>
        <w:jc w:val="both"/>
        <w:rPr>
          <w:rFonts w:ascii="Arial" w:eastAsia="Times New Roman" w:hAnsi="Arial" w:cs="Arial"/>
          <w:b/>
          <w:lang w:val="en-US" w:eastAsia="fr-FR"/>
        </w:rPr>
      </w:pPr>
    </w:p>
    <w:p w14:paraId="2D9287C4" w14:textId="77777777" w:rsidR="0036736B" w:rsidRDefault="0036736B" w:rsidP="0036736B">
      <w:pPr>
        <w:jc w:val="both"/>
        <w:rPr>
          <w:rFonts w:ascii="Arial" w:eastAsia="Times New Roman" w:hAnsi="Arial" w:cs="Arial"/>
          <w:lang w:val="en-US" w:eastAsia="fr-FR"/>
        </w:rPr>
      </w:pPr>
      <w:r w:rsidRPr="00A670BA">
        <w:rPr>
          <w:rFonts w:ascii="Arial" w:eastAsia="Times New Roman" w:hAnsi="Arial" w:cs="Arial"/>
          <w:b/>
          <w:lang w:val="en-US" w:eastAsia="fr-FR"/>
        </w:rPr>
        <w:t xml:space="preserve">Observation </w:t>
      </w:r>
      <w:r>
        <w:rPr>
          <w:rFonts w:ascii="Arial" w:eastAsia="Times New Roman" w:hAnsi="Arial" w:cs="Arial"/>
          <w:b/>
          <w:lang w:val="en-US" w:eastAsia="fr-FR"/>
        </w:rPr>
        <w:t>3</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From the scenario </w:t>
      </w:r>
      <w:r>
        <w:rPr>
          <w:rFonts w:ascii="Arial" w:eastAsia="Times New Roman" w:hAnsi="Arial" w:cs="Arial"/>
          <w:lang w:val="en-US" w:eastAsia="fr-FR"/>
        </w:rPr>
        <w:t>3</w:t>
      </w:r>
      <w:r w:rsidRPr="00AD0E06">
        <w:rPr>
          <w:rFonts w:ascii="Arial" w:eastAsia="Times New Roman" w:hAnsi="Arial" w:cs="Arial"/>
          <w:lang w:val="en-US" w:eastAsia="fr-FR"/>
        </w:rPr>
        <w:t>, it can be seen that increasing the A</w:t>
      </w:r>
      <w:r>
        <w:rPr>
          <w:rFonts w:ascii="Arial" w:eastAsia="Times New Roman" w:hAnsi="Arial" w:cs="Arial"/>
          <w:lang w:val="en-US" w:eastAsia="fr-FR"/>
        </w:rPr>
        <w:t>CLR</w:t>
      </w:r>
      <w:r w:rsidRPr="00AD0E06">
        <w:rPr>
          <w:rFonts w:ascii="Arial" w:eastAsia="Times New Roman" w:hAnsi="Arial" w:cs="Arial"/>
          <w:lang w:val="en-US" w:eastAsia="fr-FR"/>
        </w:rPr>
        <w:t xml:space="preserve"> of the NTN Satellite </w:t>
      </w:r>
      <w:r>
        <w:rPr>
          <w:rFonts w:ascii="Arial" w:eastAsia="Times New Roman" w:hAnsi="Arial" w:cs="Arial"/>
          <w:lang w:val="en-US" w:eastAsia="fr-FR"/>
        </w:rPr>
        <w:t xml:space="preserve">node </w:t>
      </w:r>
      <w:r w:rsidRPr="00AD0E06">
        <w:rPr>
          <w:rFonts w:ascii="Arial" w:eastAsia="Times New Roman" w:hAnsi="Arial" w:cs="Arial"/>
          <w:lang w:val="en-US" w:eastAsia="fr-FR"/>
        </w:rPr>
        <w:t xml:space="preserve">beyond </w:t>
      </w:r>
      <w:r>
        <w:rPr>
          <w:rFonts w:ascii="Arial" w:eastAsia="Times New Roman" w:hAnsi="Arial" w:cs="Arial"/>
          <w:lang w:val="en-US" w:eastAsia="fr-FR"/>
        </w:rPr>
        <w:t>2</w:t>
      </w:r>
      <w:r w:rsidRPr="00AD0E06">
        <w:rPr>
          <w:rFonts w:ascii="Arial" w:eastAsia="Times New Roman" w:hAnsi="Arial" w:cs="Arial"/>
          <w:lang w:val="en-US" w:eastAsia="fr-FR"/>
        </w:rPr>
        <w:t xml:space="preserve">5 dB will not have a noticeable impact on the </w:t>
      </w:r>
      <w:r>
        <w:rPr>
          <w:rFonts w:ascii="Arial" w:eastAsia="Times New Roman" w:hAnsi="Arial" w:cs="Arial"/>
          <w:lang w:val="en-US" w:eastAsia="fr-FR"/>
        </w:rPr>
        <w:t>ACIR of</w:t>
      </w:r>
      <w:r w:rsidRPr="00AD0E06">
        <w:rPr>
          <w:rFonts w:ascii="Arial" w:eastAsia="Times New Roman" w:hAnsi="Arial" w:cs="Arial"/>
          <w:lang w:val="en-US" w:eastAsia="fr-FR"/>
        </w:rPr>
        <w:t xml:space="preserve"> the </w:t>
      </w:r>
      <w:r>
        <w:rPr>
          <w:rFonts w:ascii="Arial" w:eastAsia="Times New Roman" w:hAnsi="Arial" w:cs="Arial"/>
          <w:lang w:val="en-US" w:eastAsia="fr-FR"/>
        </w:rPr>
        <w:t>TN UE.</w:t>
      </w:r>
    </w:p>
    <w:p w14:paraId="696F45D7" w14:textId="1CDF74AC" w:rsidR="0036736B" w:rsidRDefault="0036736B" w:rsidP="0036736B">
      <w:pPr>
        <w:jc w:val="both"/>
        <w:rPr>
          <w:rFonts w:ascii="Arial" w:eastAsia="Times New Roman" w:hAnsi="Arial" w:cs="Arial"/>
          <w:lang w:val="en-US" w:eastAsia="fr-FR"/>
        </w:rPr>
      </w:pPr>
      <w:r>
        <w:rPr>
          <w:rFonts w:ascii="Arial" w:eastAsia="Times New Roman" w:hAnsi="Arial" w:cs="Arial"/>
          <w:b/>
          <w:lang w:val="en-US" w:eastAsia="fr-FR"/>
        </w:rPr>
        <w:t>Proposal</w:t>
      </w:r>
      <w:r w:rsidRPr="00A670BA">
        <w:rPr>
          <w:rFonts w:ascii="Arial" w:eastAsia="Times New Roman" w:hAnsi="Arial" w:cs="Arial"/>
          <w:b/>
          <w:lang w:val="en-US" w:eastAsia="fr-FR"/>
        </w:rPr>
        <w:t xml:space="preserve"> </w:t>
      </w:r>
      <w:r>
        <w:rPr>
          <w:rFonts w:ascii="Arial" w:eastAsia="Times New Roman" w:hAnsi="Arial" w:cs="Arial"/>
          <w:b/>
          <w:lang w:val="en-US" w:eastAsia="fr-FR"/>
        </w:rPr>
        <w:t>2</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RAN4 </w:t>
      </w:r>
      <w:r>
        <w:rPr>
          <w:rFonts w:ascii="Arial" w:eastAsia="Times New Roman" w:hAnsi="Arial" w:cs="Arial"/>
          <w:lang w:val="en-US" w:eastAsia="fr-FR"/>
        </w:rPr>
        <w:t>shall not consider</w:t>
      </w:r>
      <w:r w:rsidRPr="00AD0E06">
        <w:rPr>
          <w:rFonts w:ascii="Arial" w:eastAsia="Times New Roman" w:hAnsi="Arial" w:cs="Arial"/>
          <w:lang w:val="en-US" w:eastAsia="fr-FR"/>
        </w:rPr>
        <w:t xml:space="preserve"> the A</w:t>
      </w:r>
      <w:r>
        <w:rPr>
          <w:rFonts w:ascii="Arial" w:eastAsia="Times New Roman" w:hAnsi="Arial" w:cs="Arial"/>
          <w:lang w:val="en-US" w:eastAsia="fr-FR"/>
        </w:rPr>
        <w:t>CLR</w:t>
      </w:r>
      <w:r w:rsidRPr="00AD0E06">
        <w:rPr>
          <w:rFonts w:ascii="Arial" w:eastAsia="Times New Roman" w:hAnsi="Arial" w:cs="Arial"/>
          <w:lang w:val="en-US" w:eastAsia="fr-FR"/>
        </w:rPr>
        <w:t xml:space="preserve"> of the NTN Satellite </w:t>
      </w:r>
      <w:r>
        <w:rPr>
          <w:rFonts w:ascii="Arial" w:eastAsia="Times New Roman" w:hAnsi="Arial" w:cs="Arial"/>
          <w:lang w:val="en-US" w:eastAsia="fr-FR"/>
        </w:rPr>
        <w:t>node higher than</w:t>
      </w:r>
      <w:r w:rsidRPr="00AD0E06">
        <w:rPr>
          <w:rFonts w:ascii="Arial" w:eastAsia="Times New Roman" w:hAnsi="Arial" w:cs="Arial"/>
          <w:lang w:val="en-US" w:eastAsia="fr-FR"/>
        </w:rPr>
        <w:t xml:space="preserve"> </w:t>
      </w:r>
      <w:r>
        <w:rPr>
          <w:rFonts w:ascii="Arial" w:eastAsia="Times New Roman" w:hAnsi="Arial" w:cs="Arial"/>
          <w:lang w:val="en-US" w:eastAsia="fr-FR"/>
        </w:rPr>
        <w:t>2</w:t>
      </w:r>
      <w:r w:rsidRPr="00AD0E06">
        <w:rPr>
          <w:rFonts w:ascii="Arial" w:eastAsia="Times New Roman" w:hAnsi="Arial" w:cs="Arial"/>
          <w:lang w:val="en-US" w:eastAsia="fr-FR"/>
        </w:rPr>
        <w:t xml:space="preserve">5 </w:t>
      </w:r>
      <w:proofErr w:type="spellStart"/>
      <w:r w:rsidRPr="00AD0E06">
        <w:rPr>
          <w:rFonts w:ascii="Arial" w:eastAsia="Times New Roman" w:hAnsi="Arial" w:cs="Arial"/>
          <w:lang w:val="en-US" w:eastAsia="fr-FR"/>
        </w:rPr>
        <w:t>dB</w:t>
      </w:r>
      <w:r>
        <w:rPr>
          <w:rFonts w:ascii="Arial" w:eastAsia="Times New Roman" w:hAnsi="Arial" w:cs="Arial"/>
          <w:lang w:val="en-US" w:eastAsia="fr-FR"/>
        </w:rPr>
        <w:t>.</w:t>
      </w:r>
      <w:proofErr w:type="spellEnd"/>
    </w:p>
    <w:p w14:paraId="6CD72890" w14:textId="77777777" w:rsidR="0036736B" w:rsidRDefault="0036736B" w:rsidP="0036736B">
      <w:pPr>
        <w:jc w:val="both"/>
        <w:rPr>
          <w:rFonts w:ascii="Arial" w:eastAsia="Times New Roman" w:hAnsi="Arial" w:cs="Arial"/>
          <w:lang w:val="en-US" w:eastAsia="fr-FR"/>
        </w:rPr>
      </w:pPr>
    </w:p>
    <w:p w14:paraId="153C05E4" w14:textId="77777777" w:rsidR="0036736B" w:rsidRDefault="0036736B" w:rsidP="0036736B">
      <w:pPr>
        <w:jc w:val="both"/>
        <w:rPr>
          <w:rFonts w:ascii="Arial" w:eastAsia="Times New Roman" w:hAnsi="Arial" w:cs="Arial"/>
          <w:lang w:val="en-US" w:eastAsia="fr-FR"/>
        </w:rPr>
      </w:pPr>
      <w:r w:rsidRPr="00A670BA">
        <w:rPr>
          <w:rFonts w:ascii="Arial" w:eastAsia="Times New Roman" w:hAnsi="Arial" w:cs="Arial"/>
          <w:b/>
          <w:lang w:val="en-US" w:eastAsia="fr-FR"/>
        </w:rPr>
        <w:t xml:space="preserve">Observation </w:t>
      </w:r>
      <w:r>
        <w:rPr>
          <w:rFonts w:ascii="Arial" w:eastAsia="Times New Roman" w:hAnsi="Arial" w:cs="Arial"/>
          <w:b/>
          <w:lang w:val="en-US" w:eastAsia="fr-FR"/>
        </w:rPr>
        <w:t>4</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From the scenario </w:t>
      </w:r>
      <w:r>
        <w:rPr>
          <w:rFonts w:ascii="Arial" w:eastAsia="Times New Roman" w:hAnsi="Arial" w:cs="Arial"/>
          <w:lang w:val="en-US" w:eastAsia="fr-FR"/>
        </w:rPr>
        <w:t>5</w:t>
      </w:r>
      <w:r w:rsidRPr="00AD0E06">
        <w:rPr>
          <w:rFonts w:ascii="Arial" w:eastAsia="Times New Roman" w:hAnsi="Arial" w:cs="Arial"/>
          <w:lang w:val="en-US" w:eastAsia="fr-FR"/>
        </w:rPr>
        <w:t>, it can be seen that increasing the A</w:t>
      </w:r>
      <w:r>
        <w:rPr>
          <w:rFonts w:ascii="Arial" w:eastAsia="Times New Roman" w:hAnsi="Arial" w:cs="Arial"/>
          <w:lang w:val="en-US" w:eastAsia="fr-FR"/>
        </w:rPr>
        <w:t>CLR</w:t>
      </w:r>
      <w:r w:rsidRPr="00AD0E06">
        <w:rPr>
          <w:rFonts w:ascii="Arial" w:eastAsia="Times New Roman" w:hAnsi="Arial" w:cs="Arial"/>
          <w:lang w:val="en-US" w:eastAsia="fr-FR"/>
        </w:rPr>
        <w:t xml:space="preserve"> of the NTN </w:t>
      </w:r>
      <w:r>
        <w:rPr>
          <w:rFonts w:ascii="Arial" w:eastAsia="Times New Roman" w:hAnsi="Arial" w:cs="Arial"/>
          <w:lang w:val="en-US" w:eastAsia="fr-FR"/>
        </w:rPr>
        <w:t xml:space="preserve">UE </w:t>
      </w:r>
      <w:r w:rsidRPr="00AD0E06">
        <w:rPr>
          <w:rFonts w:ascii="Arial" w:eastAsia="Times New Roman" w:hAnsi="Arial" w:cs="Arial"/>
          <w:lang w:val="en-US" w:eastAsia="fr-FR"/>
        </w:rPr>
        <w:t xml:space="preserve">beyond </w:t>
      </w:r>
      <w:r>
        <w:rPr>
          <w:rFonts w:ascii="Arial" w:eastAsia="Times New Roman" w:hAnsi="Arial" w:cs="Arial"/>
          <w:lang w:val="en-US" w:eastAsia="fr-FR"/>
        </w:rPr>
        <w:t>2</w:t>
      </w:r>
      <w:r w:rsidRPr="00AD0E06">
        <w:rPr>
          <w:rFonts w:ascii="Arial" w:eastAsia="Times New Roman" w:hAnsi="Arial" w:cs="Arial"/>
          <w:lang w:val="en-US" w:eastAsia="fr-FR"/>
        </w:rPr>
        <w:t xml:space="preserve">5 dB will not have a noticeable impact on the </w:t>
      </w:r>
      <w:r>
        <w:rPr>
          <w:rFonts w:ascii="Arial" w:eastAsia="Times New Roman" w:hAnsi="Arial" w:cs="Arial"/>
          <w:lang w:val="en-US" w:eastAsia="fr-FR"/>
        </w:rPr>
        <w:t>ACIR of</w:t>
      </w:r>
      <w:r w:rsidRPr="00AD0E06">
        <w:rPr>
          <w:rFonts w:ascii="Arial" w:eastAsia="Times New Roman" w:hAnsi="Arial" w:cs="Arial"/>
          <w:lang w:val="en-US" w:eastAsia="fr-FR"/>
        </w:rPr>
        <w:t xml:space="preserve"> the </w:t>
      </w:r>
      <w:r>
        <w:rPr>
          <w:rFonts w:ascii="Arial" w:eastAsia="Times New Roman" w:hAnsi="Arial" w:cs="Arial"/>
          <w:lang w:val="en-US" w:eastAsia="fr-FR"/>
        </w:rPr>
        <w:t>TN UE. For this reason it makes sense to use the same ACLR requirements for both TN UE and NTN UE.</w:t>
      </w:r>
    </w:p>
    <w:p w14:paraId="3ABAACC2" w14:textId="77777777" w:rsidR="0036736B" w:rsidRDefault="0036736B" w:rsidP="0036736B">
      <w:pPr>
        <w:jc w:val="both"/>
        <w:rPr>
          <w:rFonts w:ascii="Arial" w:eastAsia="Times New Roman" w:hAnsi="Arial" w:cs="Arial"/>
          <w:lang w:val="en-US" w:eastAsia="fr-FR"/>
        </w:rPr>
      </w:pPr>
      <w:r>
        <w:rPr>
          <w:rFonts w:ascii="Arial" w:eastAsia="Times New Roman" w:hAnsi="Arial" w:cs="Arial"/>
          <w:b/>
          <w:lang w:val="en-US" w:eastAsia="fr-FR"/>
        </w:rPr>
        <w:t>Proposal</w:t>
      </w:r>
      <w:r w:rsidRPr="00A670BA">
        <w:rPr>
          <w:rFonts w:ascii="Arial" w:eastAsia="Times New Roman" w:hAnsi="Arial" w:cs="Arial"/>
          <w:b/>
          <w:lang w:val="en-US" w:eastAsia="fr-FR"/>
        </w:rPr>
        <w:t xml:space="preserve"> </w:t>
      </w:r>
      <w:r>
        <w:rPr>
          <w:rFonts w:ascii="Arial" w:eastAsia="Times New Roman" w:hAnsi="Arial" w:cs="Arial"/>
          <w:b/>
          <w:lang w:val="en-US" w:eastAsia="fr-FR"/>
        </w:rPr>
        <w:t>3</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RAN4 </w:t>
      </w:r>
      <w:r>
        <w:rPr>
          <w:rFonts w:ascii="Arial" w:eastAsia="Times New Roman" w:hAnsi="Arial" w:cs="Arial"/>
          <w:lang w:val="en-US" w:eastAsia="fr-FR"/>
        </w:rPr>
        <w:t>shall consider</w:t>
      </w:r>
      <w:r w:rsidRPr="00AD0E06">
        <w:rPr>
          <w:rFonts w:ascii="Arial" w:eastAsia="Times New Roman" w:hAnsi="Arial" w:cs="Arial"/>
          <w:lang w:val="en-US" w:eastAsia="fr-FR"/>
        </w:rPr>
        <w:t xml:space="preserve"> the A</w:t>
      </w:r>
      <w:r>
        <w:rPr>
          <w:rFonts w:ascii="Arial" w:eastAsia="Times New Roman" w:hAnsi="Arial" w:cs="Arial"/>
          <w:lang w:val="en-US" w:eastAsia="fr-FR"/>
        </w:rPr>
        <w:t>CLR</w:t>
      </w:r>
      <w:r w:rsidRPr="00AD0E06">
        <w:rPr>
          <w:rFonts w:ascii="Arial" w:eastAsia="Times New Roman" w:hAnsi="Arial" w:cs="Arial"/>
          <w:lang w:val="en-US" w:eastAsia="fr-FR"/>
        </w:rPr>
        <w:t xml:space="preserve"> of the NTN </w:t>
      </w:r>
      <w:r>
        <w:rPr>
          <w:rFonts w:ascii="Arial" w:eastAsia="Times New Roman" w:hAnsi="Arial" w:cs="Arial"/>
          <w:lang w:val="en-US" w:eastAsia="fr-FR"/>
        </w:rPr>
        <w:t>UE same as for TN UE.</w:t>
      </w:r>
    </w:p>
    <w:p w14:paraId="5185A82B" w14:textId="29EFF0C9" w:rsidR="0085779D" w:rsidRPr="000868BD" w:rsidRDefault="0036736B" w:rsidP="000868BD">
      <w:pPr>
        <w:jc w:val="both"/>
        <w:rPr>
          <w:rFonts w:ascii="Arial" w:eastAsia="Times New Roman" w:hAnsi="Arial" w:cs="Arial"/>
          <w:lang w:val="en-US" w:eastAsia="fr-FR"/>
        </w:rPr>
      </w:pPr>
      <w:r>
        <w:rPr>
          <w:rFonts w:ascii="Arial" w:eastAsia="Times New Roman" w:hAnsi="Arial" w:cs="Arial"/>
          <w:b/>
          <w:lang w:val="en-US" w:eastAsia="fr-FR"/>
        </w:rPr>
        <w:t>Proposal</w:t>
      </w:r>
      <w:r w:rsidRPr="00A670BA">
        <w:rPr>
          <w:rFonts w:ascii="Arial" w:eastAsia="Times New Roman" w:hAnsi="Arial" w:cs="Arial"/>
          <w:b/>
          <w:lang w:val="en-US" w:eastAsia="fr-FR"/>
        </w:rPr>
        <w:t xml:space="preserve"> </w:t>
      </w:r>
      <w:r>
        <w:rPr>
          <w:rFonts w:ascii="Arial" w:eastAsia="Times New Roman" w:hAnsi="Arial" w:cs="Arial"/>
          <w:b/>
          <w:lang w:val="en-US" w:eastAsia="fr-FR"/>
        </w:rPr>
        <w:t>4</w:t>
      </w:r>
      <w:r w:rsidRPr="00A670BA">
        <w:rPr>
          <w:rFonts w:ascii="Arial" w:eastAsia="Times New Roman" w:hAnsi="Arial" w:cs="Arial"/>
          <w:b/>
          <w:lang w:val="en-US" w:eastAsia="fr-FR"/>
        </w:rPr>
        <w:t>:</w:t>
      </w:r>
      <w:r>
        <w:rPr>
          <w:rFonts w:ascii="Arial" w:eastAsia="Times New Roman" w:hAnsi="Arial" w:cs="Arial"/>
          <w:b/>
          <w:lang w:val="en-US" w:eastAsia="fr-FR"/>
        </w:rPr>
        <w:t xml:space="preserve"> </w:t>
      </w:r>
      <w:r w:rsidRPr="00AD0E06">
        <w:rPr>
          <w:rFonts w:ascii="Arial" w:eastAsia="Times New Roman" w:hAnsi="Arial" w:cs="Arial"/>
          <w:lang w:val="en-US" w:eastAsia="fr-FR"/>
        </w:rPr>
        <w:t xml:space="preserve">RAN4 </w:t>
      </w:r>
      <w:r>
        <w:rPr>
          <w:rFonts w:ascii="Arial" w:eastAsia="Times New Roman" w:hAnsi="Arial" w:cs="Arial"/>
          <w:lang w:val="en-US" w:eastAsia="fr-FR"/>
        </w:rPr>
        <w:t>shall consider</w:t>
      </w:r>
      <w:r w:rsidRPr="00AD0E06">
        <w:rPr>
          <w:rFonts w:ascii="Arial" w:eastAsia="Times New Roman" w:hAnsi="Arial" w:cs="Arial"/>
          <w:lang w:val="en-US" w:eastAsia="fr-FR"/>
        </w:rPr>
        <w:t xml:space="preserve"> the A</w:t>
      </w:r>
      <w:r>
        <w:rPr>
          <w:rFonts w:ascii="Arial" w:eastAsia="Times New Roman" w:hAnsi="Arial" w:cs="Arial"/>
          <w:lang w:val="en-US" w:eastAsia="fr-FR"/>
        </w:rPr>
        <w:t>CS</w:t>
      </w:r>
      <w:r w:rsidRPr="00AD0E06">
        <w:rPr>
          <w:rFonts w:ascii="Arial" w:eastAsia="Times New Roman" w:hAnsi="Arial" w:cs="Arial"/>
          <w:lang w:val="en-US" w:eastAsia="fr-FR"/>
        </w:rPr>
        <w:t xml:space="preserve"> of the NTN </w:t>
      </w:r>
      <w:r>
        <w:rPr>
          <w:rFonts w:ascii="Arial" w:eastAsia="Times New Roman" w:hAnsi="Arial" w:cs="Arial"/>
          <w:lang w:val="en-US" w:eastAsia="fr-FR"/>
        </w:rPr>
        <w:t>UE same as for TN UE.</w:t>
      </w:r>
    </w:p>
    <w:p w14:paraId="0F9166DF" w14:textId="77777777" w:rsidR="0085779D" w:rsidRPr="005E71CA" w:rsidRDefault="00C212E3">
      <w:pPr>
        <w:pStyle w:val="Titre1"/>
        <w:numPr>
          <w:ilvl w:val="0"/>
          <w:numId w:val="2"/>
        </w:numPr>
      </w:pPr>
      <w:r w:rsidRPr="005E71CA">
        <w:lastRenderedPageBreak/>
        <w:t>References</w:t>
      </w:r>
    </w:p>
    <w:p w14:paraId="5824260B" w14:textId="77777777" w:rsidR="0085779D" w:rsidRPr="005E71CA" w:rsidRDefault="0085779D">
      <w:pPr>
        <w:rPr>
          <w:b/>
        </w:rPr>
      </w:pPr>
    </w:p>
    <w:p w14:paraId="13A6727C" w14:textId="30CA5D86" w:rsidR="00FD4158" w:rsidRDefault="00C212E3">
      <w:pPr>
        <w:numPr>
          <w:ilvl w:val="0"/>
          <w:numId w:val="1"/>
        </w:numPr>
        <w:pBdr>
          <w:top w:val="nil"/>
          <w:left w:val="nil"/>
          <w:bottom w:val="nil"/>
          <w:right w:val="nil"/>
          <w:between w:val="nil"/>
        </w:pBdr>
        <w:spacing w:after="0"/>
        <w:rPr>
          <w:rFonts w:eastAsia="Times New Roman"/>
          <w:b/>
          <w:color w:val="000000"/>
        </w:rPr>
      </w:pPr>
      <w:bookmarkStart w:id="3" w:name="_heading=h.1fob9te" w:colFirst="0" w:colLast="0"/>
      <w:bookmarkEnd w:id="3"/>
      <w:r w:rsidRPr="005E71CA">
        <w:rPr>
          <w:rFonts w:eastAsia="Times New Roman"/>
          <w:b/>
          <w:color w:val="000000"/>
        </w:rPr>
        <w:t>R4-2115750, Simulation assumptions for NTN co-existence study, 3GPP RAN4#100-e.</w:t>
      </w:r>
    </w:p>
    <w:p w14:paraId="5E72A22A" w14:textId="5CFFBCDF" w:rsidR="00174790" w:rsidRDefault="00174790">
      <w:pPr>
        <w:numPr>
          <w:ilvl w:val="0"/>
          <w:numId w:val="1"/>
        </w:numPr>
        <w:pBdr>
          <w:top w:val="nil"/>
          <w:left w:val="nil"/>
          <w:bottom w:val="nil"/>
          <w:right w:val="nil"/>
          <w:between w:val="nil"/>
        </w:pBdr>
        <w:spacing w:after="0"/>
        <w:rPr>
          <w:rFonts w:eastAsia="Times New Roman"/>
          <w:b/>
          <w:color w:val="000000"/>
        </w:rPr>
      </w:pPr>
      <w:r>
        <w:rPr>
          <w:rFonts w:eastAsia="Times New Roman"/>
          <w:b/>
          <w:color w:val="000000"/>
        </w:rPr>
        <w:t>TR 36.942</w:t>
      </w:r>
    </w:p>
    <w:p w14:paraId="59FD98DE" w14:textId="61293BC0" w:rsidR="00174790" w:rsidRPr="005E71CA" w:rsidRDefault="00174790">
      <w:pPr>
        <w:numPr>
          <w:ilvl w:val="0"/>
          <w:numId w:val="1"/>
        </w:numPr>
        <w:pBdr>
          <w:top w:val="nil"/>
          <w:left w:val="nil"/>
          <w:bottom w:val="nil"/>
          <w:right w:val="nil"/>
          <w:between w:val="nil"/>
        </w:pBdr>
        <w:spacing w:after="0"/>
        <w:rPr>
          <w:rFonts w:eastAsia="Times New Roman"/>
          <w:b/>
          <w:color w:val="000000"/>
        </w:rPr>
      </w:pPr>
      <w:r>
        <w:rPr>
          <w:rFonts w:eastAsia="Times New Roman"/>
          <w:b/>
          <w:color w:val="000000"/>
        </w:rPr>
        <w:t>TR 38.803</w:t>
      </w:r>
    </w:p>
    <w:p w14:paraId="55AF316C" w14:textId="77777777" w:rsidR="0085779D" w:rsidRPr="00B6306B" w:rsidRDefault="0085779D" w:rsidP="0036736B">
      <w:pPr>
        <w:pBdr>
          <w:top w:val="nil"/>
          <w:left w:val="nil"/>
          <w:bottom w:val="nil"/>
          <w:right w:val="nil"/>
          <w:between w:val="nil"/>
        </w:pBdr>
        <w:spacing w:after="0"/>
        <w:rPr>
          <w:rFonts w:eastAsia="Times New Roman"/>
          <w:b/>
          <w:color w:val="000000"/>
        </w:rPr>
      </w:pPr>
    </w:p>
    <w:p w14:paraId="3D07D0AE" w14:textId="1FEE836F" w:rsidR="0085779D" w:rsidRDefault="0085779D">
      <w:pPr>
        <w:spacing w:after="0"/>
        <w:jc w:val="both"/>
      </w:pPr>
    </w:p>
    <w:p w14:paraId="1C34F44C" w14:textId="77777777" w:rsidR="00FD4158" w:rsidRPr="005E71CA" w:rsidRDefault="00FD4158">
      <w:pPr>
        <w:spacing w:after="0"/>
        <w:jc w:val="both"/>
      </w:pPr>
    </w:p>
    <w:p w14:paraId="1D66E0AB" w14:textId="578191F4" w:rsidR="0085779D" w:rsidRPr="005E71CA" w:rsidRDefault="00C212E3" w:rsidP="00B6306B">
      <w:pPr>
        <w:jc w:val="center"/>
        <w:rPr>
          <w:sz w:val="24"/>
          <w:szCs w:val="24"/>
        </w:rPr>
      </w:pPr>
      <w:r w:rsidRPr="005E71CA">
        <w:rPr>
          <w:b/>
          <w:i/>
        </w:rPr>
        <w:t>END</w:t>
      </w:r>
    </w:p>
    <w:sectPr w:rsidR="0085779D" w:rsidRPr="005E71CA">
      <w:footerReference w:type="default" r:id="rId27"/>
      <w:pgSz w:w="12240" w:h="15840"/>
      <w:pgMar w:top="1418" w:right="1418" w:bottom="1418"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828BE" w14:textId="77777777" w:rsidR="00675F16" w:rsidRDefault="00675F16">
      <w:pPr>
        <w:spacing w:after="0"/>
      </w:pPr>
      <w:r>
        <w:separator/>
      </w:r>
    </w:p>
  </w:endnote>
  <w:endnote w:type="continuationSeparator" w:id="0">
    <w:p w14:paraId="0D8497F7" w14:textId="77777777" w:rsidR="00675F16" w:rsidRDefault="00675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34A17" w14:textId="539A226E" w:rsidR="0036736B" w:rsidRDefault="0036736B">
    <w:pPr>
      <w:pBdr>
        <w:top w:val="nil"/>
        <w:left w:val="nil"/>
        <w:bottom w:val="nil"/>
        <w:right w:val="nil"/>
        <w:between w:val="nil"/>
      </w:pBdr>
      <w:tabs>
        <w:tab w:val="center" w:pos="4680"/>
        <w:tab w:val="right" w:pos="9360"/>
      </w:tabs>
      <w:spacing w:after="0"/>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D536D5">
      <w:rPr>
        <w:rFonts w:eastAsia="Times New Roman"/>
        <w:noProof/>
        <w:color w:val="000000"/>
      </w:rPr>
      <w:t>1</w:t>
    </w:r>
    <w:r>
      <w:rPr>
        <w:rFonts w:eastAsia="Times New Roman"/>
        <w:color w:val="000000"/>
      </w:rPr>
      <w:fldChar w:fldCharType="end"/>
    </w:r>
  </w:p>
  <w:p w14:paraId="6CEDFF96" w14:textId="77777777" w:rsidR="0036736B" w:rsidRDefault="0036736B">
    <w:pPr>
      <w:pBdr>
        <w:top w:val="nil"/>
        <w:left w:val="nil"/>
        <w:bottom w:val="nil"/>
        <w:right w:val="nil"/>
        <w:between w:val="nil"/>
      </w:pBdr>
      <w:tabs>
        <w:tab w:val="center" w:pos="4680"/>
        <w:tab w:val="right" w:pos="9360"/>
      </w:tabs>
      <w:spacing w:after="0"/>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81AFE" w14:textId="77777777" w:rsidR="00675F16" w:rsidRDefault="00675F16">
      <w:pPr>
        <w:spacing w:after="0"/>
      </w:pPr>
      <w:r>
        <w:separator/>
      </w:r>
    </w:p>
  </w:footnote>
  <w:footnote w:type="continuationSeparator" w:id="0">
    <w:p w14:paraId="2CFD8262" w14:textId="77777777" w:rsidR="00675F16" w:rsidRDefault="00675F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1" type="#_x0000_t75" style="width:198.7pt;height:176.65pt" o:bullet="t">
        <v:imagedata r:id="rId1" o:title="artB010"/>
      </v:shape>
    </w:pict>
  </w:numPicBullet>
  <w:abstractNum w:abstractNumId="0" w15:restartNumberingAfterBreak="0">
    <w:nsid w:val="0C170B43"/>
    <w:multiLevelType w:val="multilevel"/>
    <w:tmpl w:val="7E9212F2"/>
    <w:lvl w:ilvl="0">
      <w:start w:val="1"/>
      <w:numFmt w:val="decimal"/>
      <w:pStyle w:val="Titre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Titre6"/>
      <w:lvlText w:val="%6."/>
      <w:lvlJc w:val="right"/>
      <w:pPr>
        <w:ind w:left="4320" w:hanging="180"/>
      </w:pPr>
    </w:lvl>
    <w:lvl w:ilvl="6">
      <w:start w:val="1"/>
      <w:numFmt w:val="decimal"/>
      <w:pStyle w:val="Titre7"/>
      <w:lvlText w:val="%7."/>
      <w:lvlJc w:val="left"/>
      <w:pPr>
        <w:ind w:left="5040" w:hanging="360"/>
      </w:pPr>
    </w:lvl>
    <w:lvl w:ilvl="7">
      <w:start w:val="1"/>
      <w:numFmt w:val="lowerLetter"/>
      <w:pStyle w:val="Titre8"/>
      <w:lvlText w:val="%8."/>
      <w:lvlJc w:val="left"/>
      <w:pPr>
        <w:ind w:left="5760" w:hanging="360"/>
      </w:pPr>
    </w:lvl>
    <w:lvl w:ilvl="8">
      <w:start w:val="1"/>
      <w:numFmt w:val="lowerRoman"/>
      <w:pStyle w:val="Titre9"/>
      <w:lvlText w:val="%9."/>
      <w:lvlJc w:val="right"/>
      <w:pPr>
        <w:ind w:left="6480" w:hanging="180"/>
      </w:pPr>
    </w:lvl>
  </w:abstractNum>
  <w:abstractNum w:abstractNumId="1" w15:restartNumberingAfterBreak="0">
    <w:nsid w:val="24D52776"/>
    <w:multiLevelType w:val="hybridMultilevel"/>
    <w:tmpl w:val="43DCAEA0"/>
    <w:lvl w:ilvl="0" w:tplc="B5761B5E">
      <w:start w:val="1"/>
      <w:numFmt w:val="bullet"/>
      <w:lvlText w:val=""/>
      <w:lvlPicBulletId w:val="0"/>
      <w:lvlJc w:val="left"/>
      <w:pPr>
        <w:tabs>
          <w:tab w:val="num" w:pos="720"/>
        </w:tabs>
        <w:ind w:left="720" w:hanging="360"/>
      </w:pPr>
      <w:rPr>
        <w:rFonts w:ascii="Symbol" w:hAnsi="Symbol" w:hint="default"/>
      </w:rPr>
    </w:lvl>
    <w:lvl w:ilvl="1" w:tplc="4F366378" w:tentative="1">
      <w:start w:val="1"/>
      <w:numFmt w:val="bullet"/>
      <w:lvlText w:val=""/>
      <w:lvlPicBulletId w:val="0"/>
      <w:lvlJc w:val="left"/>
      <w:pPr>
        <w:tabs>
          <w:tab w:val="num" w:pos="1440"/>
        </w:tabs>
        <w:ind w:left="1440" w:hanging="360"/>
      </w:pPr>
      <w:rPr>
        <w:rFonts w:ascii="Symbol" w:hAnsi="Symbol" w:hint="default"/>
      </w:rPr>
    </w:lvl>
    <w:lvl w:ilvl="2" w:tplc="8C28572E">
      <w:start w:val="56"/>
      <w:numFmt w:val="bullet"/>
      <w:lvlText w:val=""/>
      <w:lvlJc w:val="left"/>
      <w:pPr>
        <w:tabs>
          <w:tab w:val="num" w:pos="2160"/>
        </w:tabs>
        <w:ind w:left="2160" w:hanging="360"/>
      </w:pPr>
      <w:rPr>
        <w:rFonts w:ascii="Wingdings" w:hAnsi="Wingdings" w:hint="default"/>
      </w:rPr>
    </w:lvl>
    <w:lvl w:ilvl="3" w:tplc="E618DC78" w:tentative="1">
      <w:start w:val="1"/>
      <w:numFmt w:val="bullet"/>
      <w:lvlText w:val=""/>
      <w:lvlPicBulletId w:val="0"/>
      <w:lvlJc w:val="left"/>
      <w:pPr>
        <w:tabs>
          <w:tab w:val="num" w:pos="2880"/>
        </w:tabs>
        <w:ind w:left="2880" w:hanging="360"/>
      </w:pPr>
      <w:rPr>
        <w:rFonts w:ascii="Symbol" w:hAnsi="Symbol" w:hint="default"/>
      </w:rPr>
    </w:lvl>
    <w:lvl w:ilvl="4" w:tplc="71543ED8" w:tentative="1">
      <w:start w:val="1"/>
      <w:numFmt w:val="bullet"/>
      <w:lvlText w:val=""/>
      <w:lvlPicBulletId w:val="0"/>
      <w:lvlJc w:val="left"/>
      <w:pPr>
        <w:tabs>
          <w:tab w:val="num" w:pos="3600"/>
        </w:tabs>
        <w:ind w:left="3600" w:hanging="360"/>
      </w:pPr>
      <w:rPr>
        <w:rFonts w:ascii="Symbol" w:hAnsi="Symbol" w:hint="default"/>
      </w:rPr>
    </w:lvl>
    <w:lvl w:ilvl="5" w:tplc="6B96E198" w:tentative="1">
      <w:start w:val="1"/>
      <w:numFmt w:val="bullet"/>
      <w:lvlText w:val=""/>
      <w:lvlPicBulletId w:val="0"/>
      <w:lvlJc w:val="left"/>
      <w:pPr>
        <w:tabs>
          <w:tab w:val="num" w:pos="4320"/>
        </w:tabs>
        <w:ind w:left="4320" w:hanging="360"/>
      </w:pPr>
      <w:rPr>
        <w:rFonts w:ascii="Symbol" w:hAnsi="Symbol" w:hint="default"/>
      </w:rPr>
    </w:lvl>
    <w:lvl w:ilvl="6" w:tplc="4612B090" w:tentative="1">
      <w:start w:val="1"/>
      <w:numFmt w:val="bullet"/>
      <w:lvlText w:val=""/>
      <w:lvlPicBulletId w:val="0"/>
      <w:lvlJc w:val="left"/>
      <w:pPr>
        <w:tabs>
          <w:tab w:val="num" w:pos="5040"/>
        </w:tabs>
        <w:ind w:left="5040" w:hanging="360"/>
      </w:pPr>
      <w:rPr>
        <w:rFonts w:ascii="Symbol" w:hAnsi="Symbol" w:hint="default"/>
      </w:rPr>
    </w:lvl>
    <w:lvl w:ilvl="7" w:tplc="22CE99C6" w:tentative="1">
      <w:start w:val="1"/>
      <w:numFmt w:val="bullet"/>
      <w:lvlText w:val=""/>
      <w:lvlPicBulletId w:val="0"/>
      <w:lvlJc w:val="left"/>
      <w:pPr>
        <w:tabs>
          <w:tab w:val="num" w:pos="5760"/>
        </w:tabs>
        <w:ind w:left="5760" w:hanging="360"/>
      </w:pPr>
      <w:rPr>
        <w:rFonts w:ascii="Symbol" w:hAnsi="Symbol" w:hint="default"/>
      </w:rPr>
    </w:lvl>
    <w:lvl w:ilvl="8" w:tplc="C5A4CAD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5957D71"/>
    <w:multiLevelType w:val="hybridMultilevel"/>
    <w:tmpl w:val="4066D478"/>
    <w:lvl w:ilvl="0" w:tplc="BD4ECC92">
      <w:start w:val="1"/>
      <w:numFmt w:val="bullet"/>
      <w:lvlText w:val=""/>
      <w:lvlPicBulletId w:val="0"/>
      <w:lvlJc w:val="left"/>
      <w:pPr>
        <w:tabs>
          <w:tab w:val="num" w:pos="720"/>
        </w:tabs>
        <w:ind w:left="720" w:hanging="360"/>
      </w:pPr>
      <w:rPr>
        <w:rFonts w:ascii="Symbol" w:hAnsi="Symbol" w:hint="default"/>
      </w:rPr>
    </w:lvl>
    <w:lvl w:ilvl="1" w:tplc="BC243CEA" w:tentative="1">
      <w:start w:val="1"/>
      <w:numFmt w:val="bullet"/>
      <w:lvlText w:val=""/>
      <w:lvlPicBulletId w:val="0"/>
      <w:lvlJc w:val="left"/>
      <w:pPr>
        <w:tabs>
          <w:tab w:val="num" w:pos="1440"/>
        </w:tabs>
        <w:ind w:left="1440" w:hanging="360"/>
      </w:pPr>
      <w:rPr>
        <w:rFonts w:ascii="Symbol" w:hAnsi="Symbol" w:hint="default"/>
      </w:rPr>
    </w:lvl>
    <w:lvl w:ilvl="2" w:tplc="4D0E6D86">
      <w:start w:val="56"/>
      <w:numFmt w:val="bullet"/>
      <w:lvlText w:val=""/>
      <w:lvlJc w:val="left"/>
      <w:pPr>
        <w:tabs>
          <w:tab w:val="num" w:pos="2160"/>
        </w:tabs>
        <w:ind w:left="2160" w:hanging="360"/>
      </w:pPr>
      <w:rPr>
        <w:rFonts w:ascii="Wingdings" w:hAnsi="Wingdings" w:hint="default"/>
      </w:rPr>
    </w:lvl>
    <w:lvl w:ilvl="3" w:tplc="2BF23C24" w:tentative="1">
      <w:start w:val="1"/>
      <w:numFmt w:val="bullet"/>
      <w:lvlText w:val=""/>
      <w:lvlPicBulletId w:val="0"/>
      <w:lvlJc w:val="left"/>
      <w:pPr>
        <w:tabs>
          <w:tab w:val="num" w:pos="2880"/>
        </w:tabs>
        <w:ind w:left="2880" w:hanging="360"/>
      </w:pPr>
      <w:rPr>
        <w:rFonts w:ascii="Symbol" w:hAnsi="Symbol" w:hint="default"/>
      </w:rPr>
    </w:lvl>
    <w:lvl w:ilvl="4" w:tplc="8816141C" w:tentative="1">
      <w:start w:val="1"/>
      <w:numFmt w:val="bullet"/>
      <w:lvlText w:val=""/>
      <w:lvlPicBulletId w:val="0"/>
      <w:lvlJc w:val="left"/>
      <w:pPr>
        <w:tabs>
          <w:tab w:val="num" w:pos="3600"/>
        </w:tabs>
        <w:ind w:left="3600" w:hanging="360"/>
      </w:pPr>
      <w:rPr>
        <w:rFonts w:ascii="Symbol" w:hAnsi="Symbol" w:hint="default"/>
      </w:rPr>
    </w:lvl>
    <w:lvl w:ilvl="5" w:tplc="B7CEFF36" w:tentative="1">
      <w:start w:val="1"/>
      <w:numFmt w:val="bullet"/>
      <w:lvlText w:val=""/>
      <w:lvlPicBulletId w:val="0"/>
      <w:lvlJc w:val="left"/>
      <w:pPr>
        <w:tabs>
          <w:tab w:val="num" w:pos="4320"/>
        </w:tabs>
        <w:ind w:left="4320" w:hanging="360"/>
      </w:pPr>
      <w:rPr>
        <w:rFonts w:ascii="Symbol" w:hAnsi="Symbol" w:hint="default"/>
      </w:rPr>
    </w:lvl>
    <w:lvl w:ilvl="6" w:tplc="707EF8C0" w:tentative="1">
      <w:start w:val="1"/>
      <w:numFmt w:val="bullet"/>
      <w:lvlText w:val=""/>
      <w:lvlPicBulletId w:val="0"/>
      <w:lvlJc w:val="left"/>
      <w:pPr>
        <w:tabs>
          <w:tab w:val="num" w:pos="5040"/>
        </w:tabs>
        <w:ind w:left="5040" w:hanging="360"/>
      </w:pPr>
      <w:rPr>
        <w:rFonts w:ascii="Symbol" w:hAnsi="Symbol" w:hint="default"/>
      </w:rPr>
    </w:lvl>
    <w:lvl w:ilvl="7" w:tplc="98F2EEC6" w:tentative="1">
      <w:start w:val="1"/>
      <w:numFmt w:val="bullet"/>
      <w:lvlText w:val=""/>
      <w:lvlPicBulletId w:val="0"/>
      <w:lvlJc w:val="left"/>
      <w:pPr>
        <w:tabs>
          <w:tab w:val="num" w:pos="5760"/>
        </w:tabs>
        <w:ind w:left="5760" w:hanging="360"/>
      </w:pPr>
      <w:rPr>
        <w:rFonts w:ascii="Symbol" w:hAnsi="Symbol" w:hint="default"/>
      </w:rPr>
    </w:lvl>
    <w:lvl w:ilvl="8" w:tplc="E34C56D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29EA2444"/>
    <w:multiLevelType w:val="hybridMultilevel"/>
    <w:tmpl w:val="C4FA4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455F23"/>
    <w:multiLevelType w:val="multilevel"/>
    <w:tmpl w:val="3D60D5F6"/>
    <w:lvl w:ilvl="0">
      <w:start w:val="1"/>
      <w:numFmt w:val="decimal"/>
      <w:pStyle w:val="Prop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996" w:hanging="720"/>
      </w:pPr>
    </w:lvl>
    <w:lvl w:ilvl="3">
      <w:start w:val="1"/>
      <w:numFmt w:val="decimal"/>
      <w:lvlText w:val="%1.%2.%3.%4"/>
      <w:lvlJc w:val="left"/>
      <w:pPr>
        <w:ind w:left="6251" w:hanging="864"/>
      </w:pPr>
    </w:lvl>
    <w:lvl w:ilvl="4">
      <w:start w:val="1"/>
      <w:numFmt w:val="decimal"/>
      <w:lvlText w:val="%1.%2.%3.%4.%5"/>
      <w:lvlJc w:val="left"/>
      <w:pPr>
        <w:ind w:left="5119"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1768BF"/>
    <w:multiLevelType w:val="hybridMultilevel"/>
    <w:tmpl w:val="4510EFD4"/>
    <w:lvl w:ilvl="0" w:tplc="4754C680">
      <w:start w:val="1"/>
      <w:numFmt w:val="bullet"/>
      <w:lvlText w:val=""/>
      <w:lvlPicBulletId w:val="0"/>
      <w:lvlJc w:val="left"/>
      <w:pPr>
        <w:tabs>
          <w:tab w:val="num" w:pos="720"/>
        </w:tabs>
        <w:ind w:left="720" w:hanging="360"/>
      </w:pPr>
      <w:rPr>
        <w:rFonts w:ascii="Symbol" w:hAnsi="Symbol" w:hint="default"/>
      </w:rPr>
    </w:lvl>
    <w:lvl w:ilvl="1" w:tplc="D82A658E" w:tentative="1">
      <w:start w:val="1"/>
      <w:numFmt w:val="bullet"/>
      <w:lvlText w:val=""/>
      <w:lvlPicBulletId w:val="0"/>
      <w:lvlJc w:val="left"/>
      <w:pPr>
        <w:tabs>
          <w:tab w:val="num" w:pos="1440"/>
        </w:tabs>
        <w:ind w:left="1440" w:hanging="360"/>
      </w:pPr>
      <w:rPr>
        <w:rFonts w:ascii="Symbol" w:hAnsi="Symbol" w:hint="default"/>
      </w:rPr>
    </w:lvl>
    <w:lvl w:ilvl="2" w:tplc="637644D2">
      <w:start w:val="56"/>
      <w:numFmt w:val="bullet"/>
      <w:lvlText w:val=""/>
      <w:lvlJc w:val="left"/>
      <w:pPr>
        <w:tabs>
          <w:tab w:val="num" w:pos="2160"/>
        </w:tabs>
        <w:ind w:left="2160" w:hanging="360"/>
      </w:pPr>
      <w:rPr>
        <w:rFonts w:ascii="Wingdings" w:hAnsi="Wingdings" w:hint="default"/>
      </w:rPr>
    </w:lvl>
    <w:lvl w:ilvl="3" w:tplc="A7E0B308" w:tentative="1">
      <w:start w:val="1"/>
      <w:numFmt w:val="bullet"/>
      <w:lvlText w:val=""/>
      <w:lvlPicBulletId w:val="0"/>
      <w:lvlJc w:val="left"/>
      <w:pPr>
        <w:tabs>
          <w:tab w:val="num" w:pos="2880"/>
        </w:tabs>
        <w:ind w:left="2880" w:hanging="360"/>
      </w:pPr>
      <w:rPr>
        <w:rFonts w:ascii="Symbol" w:hAnsi="Symbol" w:hint="default"/>
      </w:rPr>
    </w:lvl>
    <w:lvl w:ilvl="4" w:tplc="EF38B862" w:tentative="1">
      <w:start w:val="1"/>
      <w:numFmt w:val="bullet"/>
      <w:lvlText w:val=""/>
      <w:lvlPicBulletId w:val="0"/>
      <w:lvlJc w:val="left"/>
      <w:pPr>
        <w:tabs>
          <w:tab w:val="num" w:pos="3600"/>
        </w:tabs>
        <w:ind w:left="3600" w:hanging="360"/>
      </w:pPr>
      <w:rPr>
        <w:rFonts w:ascii="Symbol" w:hAnsi="Symbol" w:hint="default"/>
      </w:rPr>
    </w:lvl>
    <w:lvl w:ilvl="5" w:tplc="FAB6B730" w:tentative="1">
      <w:start w:val="1"/>
      <w:numFmt w:val="bullet"/>
      <w:lvlText w:val=""/>
      <w:lvlPicBulletId w:val="0"/>
      <w:lvlJc w:val="left"/>
      <w:pPr>
        <w:tabs>
          <w:tab w:val="num" w:pos="4320"/>
        </w:tabs>
        <w:ind w:left="4320" w:hanging="360"/>
      </w:pPr>
      <w:rPr>
        <w:rFonts w:ascii="Symbol" w:hAnsi="Symbol" w:hint="default"/>
      </w:rPr>
    </w:lvl>
    <w:lvl w:ilvl="6" w:tplc="2BBA0A84" w:tentative="1">
      <w:start w:val="1"/>
      <w:numFmt w:val="bullet"/>
      <w:lvlText w:val=""/>
      <w:lvlPicBulletId w:val="0"/>
      <w:lvlJc w:val="left"/>
      <w:pPr>
        <w:tabs>
          <w:tab w:val="num" w:pos="5040"/>
        </w:tabs>
        <w:ind w:left="5040" w:hanging="360"/>
      </w:pPr>
      <w:rPr>
        <w:rFonts w:ascii="Symbol" w:hAnsi="Symbol" w:hint="default"/>
      </w:rPr>
    </w:lvl>
    <w:lvl w:ilvl="7" w:tplc="A4783140" w:tentative="1">
      <w:start w:val="1"/>
      <w:numFmt w:val="bullet"/>
      <w:lvlText w:val=""/>
      <w:lvlPicBulletId w:val="0"/>
      <w:lvlJc w:val="left"/>
      <w:pPr>
        <w:tabs>
          <w:tab w:val="num" w:pos="5760"/>
        </w:tabs>
        <w:ind w:left="5760" w:hanging="360"/>
      </w:pPr>
      <w:rPr>
        <w:rFonts w:ascii="Symbol" w:hAnsi="Symbol" w:hint="default"/>
      </w:rPr>
    </w:lvl>
    <w:lvl w:ilvl="8" w:tplc="ADFC33F8"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397D2ABE"/>
    <w:multiLevelType w:val="hybridMultilevel"/>
    <w:tmpl w:val="C602EE4C"/>
    <w:lvl w:ilvl="0" w:tplc="6F48A7E2">
      <w:start w:val="1"/>
      <w:numFmt w:val="bullet"/>
      <w:lvlText w:val=""/>
      <w:lvlPicBulletId w:val="0"/>
      <w:lvlJc w:val="left"/>
      <w:pPr>
        <w:tabs>
          <w:tab w:val="num" w:pos="720"/>
        </w:tabs>
        <w:ind w:left="720" w:hanging="360"/>
      </w:pPr>
      <w:rPr>
        <w:rFonts w:ascii="Symbol" w:hAnsi="Symbol" w:hint="default"/>
      </w:rPr>
    </w:lvl>
    <w:lvl w:ilvl="1" w:tplc="0114D762" w:tentative="1">
      <w:start w:val="1"/>
      <w:numFmt w:val="bullet"/>
      <w:lvlText w:val=""/>
      <w:lvlPicBulletId w:val="0"/>
      <w:lvlJc w:val="left"/>
      <w:pPr>
        <w:tabs>
          <w:tab w:val="num" w:pos="1440"/>
        </w:tabs>
        <w:ind w:left="1440" w:hanging="360"/>
      </w:pPr>
      <w:rPr>
        <w:rFonts w:ascii="Symbol" w:hAnsi="Symbol" w:hint="default"/>
      </w:rPr>
    </w:lvl>
    <w:lvl w:ilvl="2" w:tplc="415AAD12">
      <w:start w:val="56"/>
      <w:numFmt w:val="bullet"/>
      <w:lvlText w:val=""/>
      <w:lvlJc w:val="left"/>
      <w:pPr>
        <w:tabs>
          <w:tab w:val="num" w:pos="2160"/>
        </w:tabs>
        <w:ind w:left="2160" w:hanging="360"/>
      </w:pPr>
      <w:rPr>
        <w:rFonts w:ascii="Wingdings" w:hAnsi="Wingdings" w:hint="default"/>
      </w:rPr>
    </w:lvl>
    <w:lvl w:ilvl="3" w:tplc="13FE3538" w:tentative="1">
      <w:start w:val="1"/>
      <w:numFmt w:val="bullet"/>
      <w:lvlText w:val=""/>
      <w:lvlPicBulletId w:val="0"/>
      <w:lvlJc w:val="left"/>
      <w:pPr>
        <w:tabs>
          <w:tab w:val="num" w:pos="2880"/>
        </w:tabs>
        <w:ind w:left="2880" w:hanging="360"/>
      </w:pPr>
      <w:rPr>
        <w:rFonts w:ascii="Symbol" w:hAnsi="Symbol" w:hint="default"/>
      </w:rPr>
    </w:lvl>
    <w:lvl w:ilvl="4" w:tplc="F5E2A490" w:tentative="1">
      <w:start w:val="1"/>
      <w:numFmt w:val="bullet"/>
      <w:lvlText w:val=""/>
      <w:lvlPicBulletId w:val="0"/>
      <w:lvlJc w:val="left"/>
      <w:pPr>
        <w:tabs>
          <w:tab w:val="num" w:pos="3600"/>
        </w:tabs>
        <w:ind w:left="3600" w:hanging="360"/>
      </w:pPr>
      <w:rPr>
        <w:rFonts w:ascii="Symbol" w:hAnsi="Symbol" w:hint="default"/>
      </w:rPr>
    </w:lvl>
    <w:lvl w:ilvl="5" w:tplc="AAB8F500" w:tentative="1">
      <w:start w:val="1"/>
      <w:numFmt w:val="bullet"/>
      <w:lvlText w:val=""/>
      <w:lvlPicBulletId w:val="0"/>
      <w:lvlJc w:val="left"/>
      <w:pPr>
        <w:tabs>
          <w:tab w:val="num" w:pos="4320"/>
        </w:tabs>
        <w:ind w:left="4320" w:hanging="360"/>
      </w:pPr>
      <w:rPr>
        <w:rFonts w:ascii="Symbol" w:hAnsi="Symbol" w:hint="default"/>
      </w:rPr>
    </w:lvl>
    <w:lvl w:ilvl="6" w:tplc="A4DC2C12" w:tentative="1">
      <w:start w:val="1"/>
      <w:numFmt w:val="bullet"/>
      <w:lvlText w:val=""/>
      <w:lvlPicBulletId w:val="0"/>
      <w:lvlJc w:val="left"/>
      <w:pPr>
        <w:tabs>
          <w:tab w:val="num" w:pos="5040"/>
        </w:tabs>
        <w:ind w:left="5040" w:hanging="360"/>
      </w:pPr>
      <w:rPr>
        <w:rFonts w:ascii="Symbol" w:hAnsi="Symbol" w:hint="default"/>
      </w:rPr>
    </w:lvl>
    <w:lvl w:ilvl="7" w:tplc="08A61C82" w:tentative="1">
      <w:start w:val="1"/>
      <w:numFmt w:val="bullet"/>
      <w:lvlText w:val=""/>
      <w:lvlPicBulletId w:val="0"/>
      <w:lvlJc w:val="left"/>
      <w:pPr>
        <w:tabs>
          <w:tab w:val="num" w:pos="5760"/>
        </w:tabs>
        <w:ind w:left="5760" w:hanging="360"/>
      </w:pPr>
      <w:rPr>
        <w:rFonts w:ascii="Symbol" w:hAnsi="Symbol" w:hint="default"/>
      </w:rPr>
    </w:lvl>
    <w:lvl w:ilvl="8" w:tplc="12E642F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3D3964D8"/>
    <w:multiLevelType w:val="hybridMultilevel"/>
    <w:tmpl w:val="18942FE8"/>
    <w:lvl w:ilvl="0" w:tplc="5B80A794">
      <w:start w:val="1"/>
      <w:numFmt w:val="bullet"/>
      <w:lvlText w:val=""/>
      <w:lvlPicBulletId w:val="0"/>
      <w:lvlJc w:val="left"/>
      <w:pPr>
        <w:tabs>
          <w:tab w:val="num" w:pos="720"/>
        </w:tabs>
        <w:ind w:left="720" w:hanging="360"/>
      </w:pPr>
      <w:rPr>
        <w:rFonts w:ascii="Symbol" w:hAnsi="Symbol" w:hint="default"/>
      </w:rPr>
    </w:lvl>
    <w:lvl w:ilvl="1" w:tplc="4F6A0DE4" w:tentative="1">
      <w:start w:val="1"/>
      <w:numFmt w:val="bullet"/>
      <w:lvlText w:val=""/>
      <w:lvlPicBulletId w:val="0"/>
      <w:lvlJc w:val="left"/>
      <w:pPr>
        <w:tabs>
          <w:tab w:val="num" w:pos="1440"/>
        </w:tabs>
        <w:ind w:left="1440" w:hanging="360"/>
      </w:pPr>
      <w:rPr>
        <w:rFonts w:ascii="Symbol" w:hAnsi="Symbol" w:hint="default"/>
      </w:rPr>
    </w:lvl>
    <w:lvl w:ilvl="2" w:tplc="32C035FA">
      <w:start w:val="56"/>
      <w:numFmt w:val="bullet"/>
      <w:lvlText w:val=""/>
      <w:lvlJc w:val="left"/>
      <w:pPr>
        <w:tabs>
          <w:tab w:val="num" w:pos="2160"/>
        </w:tabs>
        <w:ind w:left="2160" w:hanging="360"/>
      </w:pPr>
      <w:rPr>
        <w:rFonts w:ascii="Wingdings" w:hAnsi="Wingdings" w:hint="default"/>
      </w:rPr>
    </w:lvl>
    <w:lvl w:ilvl="3" w:tplc="320A22F2" w:tentative="1">
      <w:start w:val="1"/>
      <w:numFmt w:val="bullet"/>
      <w:lvlText w:val=""/>
      <w:lvlPicBulletId w:val="0"/>
      <w:lvlJc w:val="left"/>
      <w:pPr>
        <w:tabs>
          <w:tab w:val="num" w:pos="2880"/>
        </w:tabs>
        <w:ind w:left="2880" w:hanging="360"/>
      </w:pPr>
      <w:rPr>
        <w:rFonts w:ascii="Symbol" w:hAnsi="Symbol" w:hint="default"/>
      </w:rPr>
    </w:lvl>
    <w:lvl w:ilvl="4" w:tplc="2278E0DC" w:tentative="1">
      <w:start w:val="1"/>
      <w:numFmt w:val="bullet"/>
      <w:lvlText w:val=""/>
      <w:lvlPicBulletId w:val="0"/>
      <w:lvlJc w:val="left"/>
      <w:pPr>
        <w:tabs>
          <w:tab w:val="num" w:pos="3600"/>
        </w:tabs>
        <w:ind w:left="3600" w:hanging="360"/>
      </w:pPr>
      <w:rPr>
        <w:rFonts w:ascii="Symbol" w:hAnsi="Symbol" w:hint="default"/>
      </w:rPr>
    </w:lvl>
    <w:lvl w:ilvl="5" w:tplc="1E040602" w:tentative="1">
      <w:start w:val="1"/>
      <w:numFmt w:val="bullet"/>
      <w:lvlText w:val=""/>
      <w:lvlPicBulletId w:val="0"/>
      <w:lvlJc w:val="left"/>
      <w:pPr>
        <w:tabs>
          <w:tab w:val="num" w:pos="4320"/>
        </w:tabs>
        <w:ind w:left="4320" w:hanging="360"/>
      </w:pPr>
      <w:rPr>
        <w:rFonts w:ascii="Symbol" w:hAnsi="Symbol" w:hint="default"/>
      </w:rPr>
    </w:lvl>
    <w:lvl w:ilvl="6" w:tplc="CC50AAD0" w:tentative="1">
      <w:start w:val="1"/>
      <w:numFmt w:val="bullet"/>
      <w:lvlText w:val=""/>
      <w:lvlPicBulletId w:val="0"/>
      <w:lvlJc w:val="left"/>
      <w:pPr>
        <w:tabs>
          <w:tab w:val="num" w:pos="5040"/>
        </w:tabs>
        <w:ind w:left="5040" w:hanging="360"/>
      </w:pPr>
      <w:rPr>
        <w:rFonts w:ascii="Symbol" w:hAnsi="Symbol" w:hint="default"/>
      </w:rPr>
    </w:lvl>
    <w:lvl w:ilvl="7" w:tplc="A04ADFE8" w:tentative="1">
      <w:start w:val="1"/>
      <w:numFmt w:val="bullet"/>
      <w:lvlText w:val=""/>
      <w:lvlPicBulletId w:val="0"/>
      <w:lvlJc w:val="left"/>
      <w:pPr>
        <w:tabs>
          <w:tab w:val="num" w:pos="5760"/>
        </w:tabs>
        <w:ind w:left="5760" w:hanging="360"/>
      </w:pPr>
      <w:rPr>
        <w:rFonts w:ascii="Symbol" w:hAnsi="Symbol" w:hint="default"/>
      </w:rPr>
    </w:lvl>
    <w:lvl w:ilvl="8" w:tplc="6CA4466C"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96E3ADF"/>
    <w:multiLevelType w:val="hybridMultilevel"/>
    <w:tmpl w:val="723AB20C"/>
    <w:lvl w:ilvl="0" w:tplc="F26E316A">
      <w:start w:val="1"/>
      <w:numFmt w:val="bullet"/>
      <w:lvlText w:val="•"/>
      <w:lvlJc w:val="left"/>
      <w:pPr>
        <w:tabs>
          <w:tab w:val="num" w:pos="360"/>
        </w:tabs>
        <w:ind w:left="360" w:hanging="360"/>
      </w:pPr>
      <w:rPr>
        <w:rFonts w:ascii="Arial" w:hAnsi="Arial" w:hint="default"/>
      </w:rPr>
    </w:lvl>
    <w:lvl w:ilvl="1" w:tplc="3B1297F0">
      <w:start w:val="1"/>
      <w:numFmt w:val="bullet"/>
      <w:lvlText w:val="•"/>
      <w:lvlJc w:val="left"/>
      <w:pPr>
        <w:tabs>
          <w:tab w:val="num" w:pos="1080"/>
        </w:tabs>
        <w:ind w:left="1080" w:hanging="360"/>
      </w:pPr>
      <w:rPr>
        <w:rFonts w:ascii="Arial" w:hAnsi="Arial" w:hint="default"/>
      </w:rPr>
    </w:lvl>
    <w:lvl w:ilvl="2" w:tplc="554832EA">
      <w:start w:val="1"/>
      <w:numFmt w:val="bullet"/>
      <w:lvlText w:val="•"/>
      <w:lvlJc w:val="left"/>
      <w:pPr>
        <w:tabs>
          <w:tab w:val="num" w:pos="1800"/>
        </w:tabs>
        <w:ind w:left="1800" w:hanging="360"/>
      </w:pPr>
      <w:rPr>
        <w:rFonts w:ascii="Arial" w:hAnsi="Arial" w:hint="default"/>
      </w:rPr>
    </w:lvl>
    <w:lvl w:ilvl="3" w:tplc="8B5A6EBE">
      <w:start w:val="1"/>
      <w:numFmt w:val="bullet"/>
      <w:lvlText w:val="•"/>
      <w:lvlJc w:val="left"/>
      <w:pPr>
        <w:tabs>
          <w:tab w:val="num" w:pos="2520"/>
        </w:tabs>
        <w:ind w:left="2520" w:hanging="360"/>
      </w:pPr>
      <w:rPr>
        <w:rFonts w:ascii="Arial" w:hAnsi="Arial" w:hint="default"/>
      </w:rPr>
    </w:lvl>
    <w:lvl w:ilvl="4" w:tplc="D4F44B0A">
      <w:start w:val="56"/>
      <w:numFmt w:val="bullet"/>
      <w:lvlText w:val="•"/>
      <w:lvlJc w:val="left"/>
      <w:pPr>
        <w:tabs>
          <w:tab w:val="num" w:pos="3240"/>
        </w:tabs>
        <w:ind w:left="3240" w:hanging="360"/>
      </w:pPr>
      <w:rPr>
        <w:rFonts w:ascii="Arial" w:hAnsi="Arial" w:hint="default"/>
      </w:rPr>
    </w:lvl>
    <w:lvl w:ilvl="5" w:tplc="3C56385A" w:tentative="1">
      <w:start w:val="1"/>
      <w:numFmt w:val="bullet"/>
      <w:lvlText w:val="•"/>
      <w:lvlJc w:val="left"/>
      <w:pPr>
        <w:tabs>
          <w:tab w:val="num" w:pos="3960"/>
        </w:tabs>
        <w:ind w:left="3960" w:hanging="360"/>
      </w:pPr>
      <w:rPr>
        <w:rFonts w:ascii="Arial" w:hAnsi="Arial" w:hint="default"/>
      </w:rPr>
    </w:lvl>
    <w:lvl w:ilvl="6" w:tplc="31089056" w:tentative="1">
      <w:start w:val="1"/>
      <w:numFmt w:val="bullet"/>
      <w:lvlText w:val="•"/>
      <w:lvlJc w:val="left"/>
      <w:pPr>
        <w:tabs>
          <w:tab w:val="num" w:pos="4680"/>
        </w:tabs>
        <w:ind w:left="4680" w:hanging="360"/>
      </w:pPr>
      <w:rPr>
        <w:rFonts w:ascii="Arial" w:hAnsi="Arial" w:hint="default"/>
      </w:rPr>
    </w:lvl>
    <w:lvl w:ilvl="7" w:tplc="A776E6DA" w:tentative="1">
      <w:start w:val="1"/>
      <w:numFmt w:val="bullet"/>
      <w:lvlText w:val="•"/>
      <w:lvlJc w:val="left"/>
      <w:pPr>
        <w:tabs>
          <w:tab w:val="num" w:pos="5400"/>
        </w:tabs>
        <w:ind w:left="5400" w:hanging="360"/>
      </w:pPr>
      <w:rPr>
        <w:rFonts w:ascii="Arial" w:hAnsi="Arial" w:hint="default"/>
      </w:rPr>
    </w:lvl>
    <w:lvl w:ilvl="8" w:tplc="D0B0862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FEE2F32"/>
    <w:multiLevelType w:val="hybridMultilevel"/>
    <w:tmpl w:val="A86CC218"/>
    <w:lvl w:ilvl="0" w:tplc="B18A8C0E">
      <w:start w:val="1"/>
      <w:numFmt w:val="bullet"/>
      <w:lvlText w:val=""/>
      <w:lvlPicBulletId w:val="0"/>
      <w:lvlJc w:val="left"/>
      <w:pPr>
        <w:tabs>
          <w:tab w:val="num" w:pos="720"/>
        </w:tabs>
        <w:ind w:left="720" w:hanging="360"/>
      </w:pPr>
      <w:rPr>
        <w:rFonts w:ascii="Symbol" w:hAnsi="Symbol" w:hint="default"/>
      </w:rPr>
    </w:lvl>
    <w:lvl w:ilvl="1" w:tplc="87844984" w:tentative="1">
      <w:start w:val="1"/>
      <w:numFmt w:val="bullet"/>
      <w:lvlText w:val=""/>
      <w:lvlPicBulletId w:val="0"/>
      <w:lvlJc w:val="left"/>
      <w:pPr>
        <w:tabs>
          <w:tab w:val="num" w:pos="1440"/>
        </w:tabs>
        <w:ind w:left="1440" w:hanging="360"/>
      </w:pPr>
      <w:rPr>
        <w:rFonts w:ascii="Symbol" w:hAnsi="Symbol" w:hint="default"/>
      </w:rPr>
    </w:lvl>
    <w:lvl w:ilvl="2" w:tplc="CDDACCD0">
      <w:start w:val="56"/>
      <w:numFmt w:val="bullet"/>
      <w:lvlText w:val=""/>
      <w:lvlJc w:val="left"/>
      <w:pPr>
        <w:tabs>
          <w:tab w:val="num" w:pos="2160"/>
        </w:tabs>
        <w:ind w:left="2160" w:hanging="360"/>
      </w:pPr>
      <w:rPr>
        <w:rFonts w:ascii="Wingdings" w:hAnsi="Wingdings" w:hint="default"/>
      </w:rPr>
    </w:lvl>
    <w:lvl w:ilvl="3" w:tplc="029442F6" w:tentative="1">
      <w:start w:val="1"/>
      <w:numFmt w:val="bullet"/>
      <w:lvlText w:val=""/>
      <w:lvlPicBulletId w:val="0"/>
      <w:lvlJc w:val="left"/>
      <w:pPr>
        <w:tabs>
          <w:tab w:val="num" w:pos="2880"/>
        </w:tabs>
        <w:ind w:left="2880" w:hanging="360"/>
      </w:pPr>
      <w:rPr>
        <w:rFonts w:ascii="Symbol" w:hAnsi="Symbol" w:hint="default"/>
      </w:rPr>
    </w:lvl>
    <w:lvl w:ilvl="4" w:tplc="37484008" w:tentative="1">
      <w:start w:val="1"/>
      <w:numFmt w:val="bullet"/>
      <w:lvlText w:val=""/>
      <w:lvlPicBulletId w:val="0"/>
      <w:lvlJc w:val="left"/>
      <w:pPr>
        <w:tabs>
          <w:tab w:val="num" w:pos="3600"/>
        </w:tabs>
        <w:ind w:left="3600" w:hanging="360"/>
      </w:pPr>
      <w:rPr>
        <w:rFonts w:ascii="Symbol" w:hAnsi="Symbol" w:hint="default"/>
      </w:rPr>
    </w:lvl>
    <w:lvl w:ilvl="5" w:tplc="CC322C18" w:tentative="1">
      <w:start w:val="1"/>
      <w:numFmt w:val="bullet"/>
      <w:lvlText w:val=""/>
      <w:lvlPicBulletId w:val="0"/>
      <w:lvlJc w:val="left"/>
      <w:pPr>
        <w:tabs>
          <w:tab w:val="num" w:pos="4320"/>
        </w:tabs>
        <w:ind w:left="4320" w:hanging="360"/>
      </w:pPr>
      <w:rPr>
        <w:rFonts w:ascii="Symbol" w:hAnsi="Symbol" w:hint="default"/>
      </w:rPr>
    </w:lvl>
    <w:lvl w:ilvl="6" w:tplc="E5CC56C6" w:tentative="1">
      <w:start w:val="1"/>
      <w:numFmt w:val="bullet"/>
      <w:lvlText w:val=""/>
      <w:lvlPicBulletId w:val="0"/>
      <w:lvlJc w:val="left"/>
      <w:pPr>
        <w:tabs>
          <w:tab w:val="num" w:pos="5040"/>
        </w:tabs>
        <w:ind w:left="5040" w:hanging="360"/>
      </w:pPr>
      <w:rPr>
        <w:rFonts w:ascii="Symbol" w:hAnsi="Symbol" w:hint="default"/>
      </w:rPr>
    </w:lvl>
    <w:lvl w:ilvl="7" w:tplc="6E60CEB6" w:tentative="1">
      <w:start w:val="1"/>
      <w:numFmt w:val="bullet"/>
      <w:lvlText w:val=""/>
      <w:lvlPicBulletId w:val="0"/>
      <w:lvlJc w:val="left"/>
      <w:pPr>
        <w:tabs>
          <w:tab w:val="num" w:pos="5760"/>
        </w:tabs>
        <w:ind w:left="5760" w:hanging="360"/>
      </w:pPr>
      <w:rPr>
        <w:rFonts w:ascii="Symbol" w:hAnsi="Symbol" w:hint="default"/>
      </w:rPr>
    </w:lvl>
    <w:lvl w:ilvl="8" w:tplc="971C916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5A506F36"/>
    <w:multiLevelType w:val="hybridMultilevel"/>
    <w:tmpl w:val="68922D8E"/>
    <w:lvl w:ilvl="0" w:tplc="87CE6A8E">
      <w:start w:val="38"/>
      <w:numFmt w:val="bullet"/>
      <w:lvlText w:val="-"/>
      <w:lvlJc w:val="left"/>
      <w:pPr>
        <w:ind w:left="720" w:hanging="360"/>
      </w:pPr>
      <w:rPr>
        <w:rFonts w:ascii="Arial" w:eastAsia="Arial"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6C523C"/>
    <w:multiLevelType w:val="multilevel"/>
    <w:tmpl w:val="048E0136"/>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A96432C"/>
    <w:multiLevelType w:val="hybridMultilevel"/>
    <w:tmpl w:val="0C72C3D6"/>
    <w:lvl w:ilvl="0" w:tplc="E3F86144">
      <w:start w:val="38"/>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2"/>
  </w:num>
  <w:num w:numId="8">
    <w:abstractNumId w:val="7"/>
  </w:num>
  <w:num w:numId="9">
    <w:abstractNumId w:val="8"/>
  </w:num>
  <w:num w:numId="10">
    <w:abstractNumId w:val="5"/>
  </w:num>
  <w:num w:numId="11">
    <w:abstractNumId w:val="9"/>
  </w:num>
  <w:num w:numId="12">
    <w:abstractNumId w:val="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79D"/>
    <w:rsid w:val="00006FDD"/>
    <w:rsid w:val="00034722"/>
    <w:rsid w:val="00057F59"/>
    <w:rsid w:val="000868BD"/>
    <w:rsid w:val="000F40C0"/>
    <w:rsid w:val="00134171"/>
    <w:rsid w:val="00141BFA"/>
    <w:rsid w:val="00174790"/>
    <w:rsid w:val="001960A4"/>
    <w:rsid w:val="00261F15"/>
    <w:rsid w:val="002821FA"/>
    <w:rsid w:val="002D1BC1"/>
    <w:rsid w:val="00303F0D"/>
    <w:rsid w:val="003332CE"/>
    <w:rsid w:val="0036736B"/>
    <w:rsid w:val="00367AC5"/>
    <w:rsid w:val="00391E5A"/>
    <w:rsid w:val="003A57D6"/>
    <w:rsid w:val="003D1C52"/>
    <w:rsid w:val="00422178"/>
    <w:rsid w:val="004264EC"/>
    <w:rsid w:val="004C1D35"/>
    <w:rsid w:val="004F2E7E"/>
    <w:rsid w:val="004F7112"/>
    <w:rsid w:val="00596B80"/>
    <w:rsid w:val="005B0BAB"/>
    <w:rsid w:val="005C4477"/>
    <w:rsid w:val="005C447D"/>
    <w:rsid w:val="005E71CA"/>
    <w:rsid w:val="005E7F0F"/>
    <w:rsid w:val="00633D58"/>
    <w:rsid w:val="00675F16"/>
    <w:rsid w:val="006A110F"/>
    <w:rsid w:val="006B263D"/>
    <w:rsid w:val="006E0EB3"/>
    <w:rsid w:val="00767E66"/>
    <w:rsid w:val="007B4838"/>
    <w:rsid w:val="008271AA"/>
    <w:rsid w:val="008558A8"/>
    <w:rsid w:val="0085779D"/>
    <w:rsid w:val="008A0BBD"/>
    <w:rsid w:val="0093406F"/>
    <w:rsid w:val="0095522E"/>
    <w:rsid w:val="00964622"/>
    <w:rsid w:val="009A390E"/>
    <w:rsid w:val="00A3168B"/>
    <w:rsid w:val="00A52640"/>
    <w:rsid w:val="00A670BA"/>
    <w:rsid w:val="00AB2B3A"/>
    <w:rsid w:val="00AD0E06"/>
    <w:rsid w:val="00B40CC4"/>
    <w:rsid w:val="00B6306B"/>
    <w:rsid w:val="00B85F27"/>
    <w:rsid w:val="00C212E3"/>
    <w:rsid w:val="00C6538A"/>
    <w:rsid w:val="00CB6DAB"/>
    <w:rsid w:val="00CF0568"/>
    <w:rsid w:val="00D536D5"/>
    <w:rsid w:val="00D82189"/>
    <w:rsid w:val="00EB4725"/>
    <w:rsid w:val="00ED47A5"/>
    <w:rsid w:val="00EE2E80"/>
    <w:rsid w:val="00FD0582"/>
    <w:rsid w:val="00FD415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E777"/>
  <w15:docId w15:val="{29038634-7AF6-4196-92FD-76009BF28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fi-FI"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3E7"/>
    <w:pPr>
      <w:overflowPunct w:val="0"/>
      <w:autoSpaceDE w:val="0"/>
      <w:autoSpaceDN w:val="0"/>
      <w:adjustRightInd w:val="0"/>
      <w:textAlignment w:val="baseline"/>
    </w:pPr>
    <w:rPr>
      <w:rFonts w:eastAsia="SimSun"/>
      <w:lang w:eastAsia="ko-KR"/>
    </w:r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hAnsi="Arial" w:cs="Arial"/>
      <w:sz w:val="36"/>
      <w:szCs w:val="36"/>
      <w:lang w:eastAsia="zh-CN"/>
    </w:rPr>
  </w:style>
  <w:style w:type="paragraph" w:styleId="Titre2">
    <w:name w:val="heading 2"/>
    <w:aliases w:val="H2,h2,Head2A,2,UNDERRUBRIK 1-2,DO NOT USE_h2,h21,H2 Char,h2 Char,标题 2"/>
    <w:basedOn w:val="Titre1"/>
    <w:next w:val="Normal"/>
    <w:link w:val="Titre2Car"/>
    <w:uiPriority w:val="9"/>
    <w:semiHidden/>
    <w:unhideWhenUsed/>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semiHidden/>
    <w:unhideWhenUsed/>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uiPriority w:val="9"/>
    <w:semiHidden/>
    <w:unhideWhenUsed/>
    <w:qFormat/>
    <w:rsid w:val="006A1A84"/>
    <w:pPr>
      <w:numPr>
        <w:ilvl w:val="3"/>
      </w:numPr>
      <w:ind w:left="1431"/>
      <w:outlineLvl w:val="3"/>
    </w:pPr>
    <w:rPr>
      <w:sz w:val="24"/>
      <w:szCs w:val="24"/>
    </w:rPr>
  </w:style>
  <w:style w:type="paragraph" w:styleId="Titre5">
    <w:name w:val="heading 5"/>
    <w:basedOn w:val="Titre4"/>
    <w:next w:val="Normal"/>
    <w:link w:val="Titre5Car"/>
    <w:uiPriority w:val="9"/>
    <w:semiHidden/>
    <w:unhideWhenUsed/>
    <w:qFormat/>
    <w:rsid w:val="006A1A84"/>
    <w:pPr>
      <w:numPr>
        <w:ilvl w:val="4"/>
      </w:numPr>
      <w:ind w:left="1431"/>
      <w:outlineLvl w:val="4"/>
    </w:pPr>
    <w:rPr>
      <w:sz w:val="22"/>
      <w:szCs w:val="22"/>
    </w:rPr>
  </w:style>
  <w:style w:type="paragraph" w:styleId="Titre6">
    <w:name w:val="heading 6"/>
    <w:basedOn w:val="Normal"/>
    <w:next w:val="Normal"/>
    <w:link w:val="Titre6Car"/>
    <w:uiPriority w:val="9"/>
    <w:semiHidden/>
    <w:unhideWhenUsed/>
    <w:qFormat/>
    <w:rsid w:val="006A1A84"/>
    <w:pPr>
      <w:keepNext/>
      <w:keepLines/>
      <w:numPr>
        <w:ilvl w:val="5"/>
        <w:numId w:val="1"/>
      </w:numPr>
      <w:spacing w:before="120" w:after="120"/>
      <w:jc w:val="both"/>
      <w:outlineLvl w:val="5"/>
    </w:pPr>
    <w:rPr>
      <w:rFonts w:ascii="Arial" w:eastAsia="Times New Roman" w:hAnsi="Arial" w:cs="Arial"/>
      <w:lang w:eastAsia="zh-CN"/>
    </w:rPr>
  </w:style>
  <w:style w:type="paragraph" w:styleId="Titre7">
    <w:name w:val="heading 7"/>
    <w:basedOn w:val="Normal"/>
    <w:next w:val="Normal"/>
    <w:link w:val="Titre7Car"/>
    <w:qFormat/>
    <w:rsid w:val="006A1A84"/>
    <w:pPr>
      <w:keepNext/>
      <w:keepLines/>
      <w:numPr>
        <w:ilvl w:val="6"/>
        <w:numId w:val="1"/>
      </w:numPr>
      <w:spacing w:before="120" w:after="120"/>
      <w:jc w:val="both"/>
      <w:outlineLvl w:val="6"/>
    </w:pPr>
    <w:rPr>
      <w:rFonts w:ascii="Arial" w:eastAsia="Times New Roman" w:hAnsi="Arial" w:cs="Arial"/>
      <w:lang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rsid w:val="003D2EA5"/>
    <w:pPr>
      <w:spacing w:before="240" w:after="60"/>
      <w:jc w:val="center"/>
      <w:outlineLvl w:val="0"/>
    </w:pPr>
    <w:rPr>
      <w:rFonts w:ascii="Cambria" w:eastAsia="Times New Roman" w:hAnsi="Cambria"/>
      <w:b/>
      <w:bCs/>
      <w:kern w:val="28"/>
      <w:sz w:val="32"/>
      <w:szCs w:val="32"/>
    </w:rPr>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pPr>
    <w:rPr>
      <w:rFonts w:eastAsiaTheme="minorEastAsia"/>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jc w:val="both"/>
    </w:pPr>
    <w:rPr>
      <w:rFonts w:ascii="Arial" w:eastAsia="Batang" w:hAnsi="Arial"/>
      <w:b/>
      <w:sz w:val="18"/>
    </w:rPr>
  </w:style>
  <w:style w:type="paragraph" w:styleId="Textedebulles">
    <w:name w:val="Balloon Text"/>
    <w:basedOn w:val="Normal"/>
    <w:link w:val="TextedebullesCar"/>
    <w:uiPriority w:val="99"/>
    <w:unhideWhenUsed/>
    <w:rsid w:val="0086464C"/>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hAnsi="Arial"/>
      <w:noProof/>
      <w:sz w:val="40"/>
      <w:lang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hAnsi="Arial"/>
      <w:i/>
      <w:noProof/>
      <w:lang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snapToGrid w:val="0"/>
      <w:spacing w:after="120"/>
      <w:jc w:val="center"/>
    </w:pPr>
    <w:rPr>
      <w:rFonts w:eastAsiaTheme="minorEastAsia"/>
      <w:b/>
      <w:bCs/>
      <w:kern w:val="2"/>
      <w:lang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39"/>
    <w:qFormat/>
    <w:rsid w:val="00BB286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pPr>
    <w:rPr>
      <w:rFonts w:eastAsia="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spacing w:after="0"/>
    </w:pPr>
    <w:rPr>
      <w:rFonts w:eastAsia="MS Mincho"/>
    </w:rPr>
  </w:style>
  <w:style w:type="paragraph" w:customStyle="1" w:styleId="NO">
    <w:name w:val="NO"/>
    <w:basedOn w:val="Normal"/>
    <w:link w:val="NOChar1"/>
    <w:rsid w:val="00CF3E1A"/>
    <w:pPr>
      <w:keepLines/>
      <w:ind w:left="1135" w:hanging="851"/>
    </w:pPr>
    <w:rPr>
      <w:rFonts w:eastAsia="Times New Roman"/>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spacing w:after="0"/>
    </w:pPr>
    <w:rPr>
      <w:rFonts w:ascii="Arial" w:eastAsia="Times New Roman" w:hAnsi="Arial"/>
      <w:sz w:val="18"/>
    </w:rPr>
  </w:style>
  <w:style w:type="paragraph" w:customStyle="1" w:styleId="TAH">
    <w:name w:val="TAH"/>
    <w:basedOn w:val="Normal"/>
    <w:link w:val="TAHCar"/>
    <w:qFormat/>
    <w:rsid w:val="00C73856"/>
    <w:pPr>
      <w:keepNext/>
      <w:keepLines/>
      <w:spacing w:after="0"/>
      <w:jc w:val="center"/>
    </w:pPr>
    <w:rPr>
      <w:rFonts w:ascii="Arial" w:eastAsia="Times New Roman" w:hAnsi="Arial"/>
      <w:b/>
      <w:sz w:val="18"/>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ind w:left="568" w:hanging="284"/>
    </w:pPr>
    <w:rPr>
      <w:color w:val="000000"/>
      <w:lang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rPr>
      <w:rFonts w:eastAsia="Times New Roman"/>
      <w:i/>
      <w:color w:val="0000FF"/>
    </w:rPr>
  </w:style>
  <w:style w:type="paragraph" w:customStyle="1" w:styleId="EW">
    <w:name w:val="EW"/>
    <w:basedOn w:val="Normal"/>
    <w:rsid w:val="00202FFE"/>
    <w:pPr>
      <w:keepLines/>
      <w:spacing w:after="0"/>
      <w:ind w:left="1702" w:hanging="1418"/>
    </w:pPr>
    <w:rPr>
      <w:rFonts w:eastAsia="Times New Roman"/>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pPr>
  </w:style>
  <w:style w:type="paragraph" w:customStyle="1" w:styleId="CRCoverPage">
    <w:name w:val="CR Cover Page"/>
    <w:rsid w:val="00B46E53"/>
    <w:pPr>
      <w:spacing w:after="120"/>
    </w:pPr>
    <w:rPr>
      <w:rFonts w:ascii="Arial" w:hAnsi="Arial"/>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ind w:left="567" w:right="425" w:hanging="567"/>
    </w:pPr>
    <w:rPr>
      <w:noProof/>
    </w:rPr>
  </w:style>
  <w:style w:type="paragraph" w:customStyle="1" w:styleId="EQ">
    <w:name w:val="EQ"/>
    <w:basedOn w:val="Normal"/>
    <w:next w:val="Normal"/>
    <w:rsid w:val="003D2EA5"/>
    <w:pPr>
      <w:keepLines/>
      <w:tabs>
        <w:tab w:val="center" w:pos="4536"/>
        <w:tab w:val="right" w:pos="9072"/>
      </w:tabs>
    </w:pPr>
    <w:rPr>
      <w:rFonts w:eastAsia="Times New Roman"/>
      <w:noProof/>
    </w:rPr>
  </w:style>
  <w:style w:type="paragraph" w:customStyle="1" w:styleId="ZD">
    <w:name w:val="ZD"/>
    <w:rsid w:val="003D2EA5"/>
    <w:pPr>
      <w:framePr w:wrap="notBeside" w:vAnchor="page" w:hAnchor="margin" w:y="15764"/>
      <w:widowControl w:val="0"/>
      <w:spacing w:after="0"/>
    </w:pPr>
    <w:rPr>
      <w:rFonts w:ascii="Arial" w:hAnsi="Arial"/>
      <w:noProof/>
      <w:sz w:val="32"/>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style>
  <w:style w:type="paragraph" w:styleId="Index1">
    <w:name w:val="index 1"/>
    <w:basedOn w:val="Normal"/>
    <w:semiHidden/>
    <w:rsid w:val="003D2EA5"/>
    <w:pPr>
      <w:keepLines/>
      <w:spacing w:after="0"/>
    </w:pPr>
    <w:rPr>
      <w:rFonts w:eastAsia="Times New Roman"/>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ind w:left="454" w:hanging="454"/>
    </w:pPr>
    <w:rPr>
      <w:rFonts w:eastAsia="Times New Roman"/>
      <w:sz w:val="16"/>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noProof/>
      <w:sz w:val="16"/>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ind w:left="568" w:hanging="284"/>
    </w:pPr>
    <w:rPr>
      <w:rFonts w:eastAsia="Times New Roman"/>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hAnsi="Courier New"/>
      <w:noProof/>
    </w:rPr>
  </w:style>
  <w:style w:type="paragraph" w:customStyle="1" w:styleId="EX">
    <w:name w:val="EX"/>
    <w:basedOn w:val="Normal"/>
    <w:rsid w:val="003D2EA5"/>
    <w:pPr>
      <w:keepLines/>
      <w:ind w:left="1702" w:hanging="1418"/>
    </w:pPr>
    <w:rPr>
      <w:rFonts w:eastAsia="Times New Roman"/>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jc w:val="center"/>
    </w:pPr>
    <w:rPr>
      <w:rFonts w:ascii="Arial" w:eastAsia="Times New Roman" w:hAnsi="Arial"/>
      <w:b/>
    </w:rPr>
  </w:style>
  <w:style w:type="paragraph" w:customStyle="1" w:styleId="ZU">
    <w:name w:val="ZU"/>
    <w:rsid w:val="003D2EA5"/>
    <w:pPr>
      <w:framePr w:w="10206" w:wrap="notBeside" w:vAnchor="page" w:hAnchor="margin" w:y="6238"/>
      <w:widowControl w:val="0"/>
      <w:pBdr>
        <w:top w:val="single" w:sz="12" w:space="1" w:color="auto"/>
      </w:pBdr>
      <w:spacing w:after="0"/>
      <w:jc w:val="right"/>
    </w:pPr>
    <w:rPr>
      <w:rFonts w:ascii="Arial" w:hAnsi="Arial"/>
      <w:noProof/>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pPr>
    <w:rPr>
      <w:rFonts w:ascii="Arial" w:hAnsi="Arial"/>
      <w:noProof/>
    </w:rPr>
  </w:style>
  <w:style w:type="paragraph" w:customStyle="1" w:styleId="TF">
    <w:name w:val="TF"/>
    <w:basedOn w:val="TH"/>
    <w:qFormat/>
    <w:rsid w:val="003D2EA5"/>
    <w:pPr>
      <w:keepNext w:val="0"/>
      <w:spacing w:before="0" w:after="240"/>
    </w:pPr>
  </w:style>
  <w:style w:type="paragraph" w:customStyle="1" w:styleId="ZG">
    <w:name w:val="ZG"/>
    <w:rsid w:val="003D2EA5"/>
    <w:pPr>
      <w:framePr w:wrap="notBeside" w:vAnchor="page" w:hAnchor="margin" w:xAlign="right" w:y="6805"/>
      <w:widowControl w:val="0"/>
      <w:spacing w:after="0"/>
      <w:jc w:val="right"/>
    </w:pPr>
    <w:rPr>
      <w:rFonts w:ascii="Arial" w:hAnsi="Arial"/>
      <w:noProof/>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pPr>
    <w:rPr>
      <w:rFonts w:eastAsia="Times New Roman"/>
      <w:b/>
      <w:i/>
      <w:sz w:val="26"/>
    </w:rPr>
  </w:style>
  <w:style w:type="paragraph" w:customStyle="1" w:styleId="INDENT1">
    <w:name w:val="INDENT1"/>
    <w:basedOn w:val="Normal"/>
    <w:rsid w:val="003D2EA5"/>
    <w:pPr>
      <w:ind w:left="851"/>
    </w:pPr>
    <w:rPr>
      <w:rFonts w:eastAsia="Times New Roman"/>
    </w:rPr>
  </w:style>
  <w:style w:type="paragraph" w:customStyle="1" w:styleId="INDENT2">
    <w:name w:val="INDENT2"/>
    <w:basedOn w:val="Normal"/>
    <w:rsid w:val="003D2EA5"/>
    <w:pPr>
      <w:ind w:left="1135" w:hanging="284"/>
    </w:pPr>
    <w:rPr>
      <w:rFonts w:eastAsia="Times New Roman"/>
    </w:rPr>
  </w:style>
  <w:style w:type="paragraph" w:customStyle="1" w:styleId="INDENT3">
    <w:name w:val="INDENT3"/>
    <w:basedOn w:val="Normal"/>
    <w:rsid w:val="003D2EA5"/>
    <w:pPr>
      <w:ind w:left="1701" w:hanging="567"/>
    </w:pPr>
    <w:rPr>
      <w:rFonts w:eastAsia="Times New Roman"/>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D2EA5"/>
    <w:pPr>
      <w:keepNext/>
      <w:keepLines/>
    </w:pPr>
    <w:rPr>
      <w:rFonts w:eastAsia="Times New Roman"/>
      <w:b/>
    </w:rPr>
  </w:style>
  <w:style w:type="paragraph" w:customStyle="1" w:styleId="enumlev2">
    <w:name w:val="enumlev2"/>
    <w:basedOn w:val="Normal"/>
    <w:rsid w:val="003D2E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D2EA5"/>
    <w:pPr>
      <w:keepNext/>
      <w:keepLines/>
      <w:spacing w:before="240"/>
      <w:ind w:left="1418"/>
    </w:pPr>
    <w:rPr>
      <w:rFonts w:ascii="Arial" w:eastAsia="Times New Roman" w:hAnsi="Arial"/>
      <w:b/>
      <w:sz w:val="36"/>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pPr>
    <w:rPr>
      <w:rFonts w:ascii="Tahoma" w:eastAsia="Times New Roman" w:hAnsi="Tahoma"/>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rPr>
      <w:rFonts w:eastAsia="Times New Roman"/>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contextualSpacing w:val="0"/>
      <w:jc w:val="both"/>
    </w:pPr>
    <w:rPr>
      <w:rFonts w:eastAsiaTheme="minorEastAsia"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spacing w:before="120" w:after="120"/>
      <w:jc w:val="both"/>
    </w:p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ind w:left="360"/>
      <w:contextualSpacing w:val="0"/>
      <w:jc w:val="both"/>
    </w:pPr>
    <w:rPr>
      <w:rFonts w:eastAsiaTheme="minorEastAsia" w:cs="Calibri"/>
      <w:b/>
      <w:i/>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val="en-GB" w:eastAsia="zh-CN"/>
    </w:rPr>
  </w:style>
  <w:style w:type="paragraph" w:customStyle="1" w:styleId="References">
    <w:name w:val="References"/>
    <w:basedOn w:val="Normal"/>
    <w:qFormat/>
    <w:rsid w:val="003547F2"/>
    <w:pPr>
      <w:tabs>
        <w:tab w:val="num" w:pos="720"/>
      </w:tabs>
      <w:snapToGrid w:val="0"/>
      <w:spacing w:after="60"/>
      <w:ind w:left="720" w:hanging="720"/>
      <w:jc w:val="both"/>
    </w:pPr>
    <w:rPr>
      <w:rFonts w:eastAsiaTheme="minorEastAsia"/>
      <w:szCs w:val="16"/>
    </w:rPr>
  </w:style>
  <w:style w:type="table" w:customStyle="1" w:styleId="Grilledutableau1">
    <w:name w:val="Grille du tableau1"/>
    <w:basedOn w:val="TableauNormal"/>
    <w:next w:val="Grilledutableau"/>
    <w:uiPriority w:val="39"/>
    <w:qFormat/>
    <w:rsid w:val="002E4A19"/>
    <w:pPr>
      <w:overflowPunct w:val="0"/>
      <w:autoSpaceDE w:val="0"/>
      <w:autoSpaceDN w:val="0"/>
      <w:adjustRightInd w:val="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top w:w="28" w:type="dxa"/>
        <w:left w:w="57" w:type="dxa"/>
        <w:bottom w:w="28" w:type="dxa"/>
        <w:right w:w="57" w:type="dxa"/>
      </w:tblCellMar>
    </w:tblPr>
  </w:style>
  <w:style w:type="table" w:customStyle="1" w:styleId="a0">
    <w:basedOn w:val="TableauNormal"/>
    <w:tblPr>
      <w:tblStyleRowBandSize w:val="1"/>
      <w:tblStyleColBandSize w:val="1"/>
      <w:tblCellMar>
        <w:top w:w="28" w:type="dxa"/>
        <w:left w:w="57" w:type="dxa"/>
        <w:bottom w:w="28" w:type="dxa"/>
        <w:right w:w="57"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 w:type="paragraph" w:customStyle="1" w:styleId="MTDisplayEquation">
    <w:name w:val="MTDisplayEquation"/>
    <w:basedOn w:val="Normal"/>
    <w:next w:val="Normal"/>
    <w:link w:val="MTDisplayEquationChar"/>
    <w:rsid w:val="00A52640"/>
    <w:pPr>
      <w:tabs>
        <w:tab w:val="center" w:pos="4700"/>
        <w:tab w:val="right" w:pos="9400"/>
      </w:tabs>
      <w:jc w:val="both"/>
    </w:pPr>
    <w:rPr>
      <w:rFonts w:ascii="Arial" w:hAnsi="Arial" w:cs="Arial"/>
      <w:lang w:eastAsia="zh-CN"/>
    </w:rPr>
  </w:style>
  <w:style w:type="character" w:customStyle="1" w:styleId="MTDisplayEquationChar">
    <w:name w:val="MTDisplayEquation Char"/>
    <w:basedOn w:val="Policepardfaut"/>
    <w:link w:val="MTDisplayEquation"/>
    <w:rsid w:val="00A52640"/>
    <w:rPr>
      <w:rFonts w:ascii="Arial" w:eastAsia="SimSun"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6610">
      <w:bodyDiv w:val="1"/>
      <w:marLeft w:val="0"/>
      <w:marRight w:val="0"/>
      <w:marTop w:val="0"/>
      <w:marBottom w:val="0"/>
      <w:divBdr>
        <w:top w:val="none" w:sz="0" w:space="0" w:color="auto"/>
        <w:left w:val="none" w:sz="0" w:space="0" w:color="auto"/>
        <w:bottom w:val="none" w:sz="0" w:space="0" w:color="auto"/>
        <w:right w:val="none" w:sz="0" w:space="0" w:color="auto"/>
      </w:divBdr>
    </w:div>
    <w:div w:id="228001421">
      <w:bodyDiv w:val="1"/>
      <w:marLeft w:val="0"/>
      <w:marRight w:val="0"/>
      <w:marTop w:val="0"/>
      <w:marBottom w:val="0"/>
      <w:divBdr>
        <w:top w:val="none" w:sz="0" w:space="0" w:color="auto"/>
        <w:left w:val="none" w:sz="0" w:space="0" w:color="auto"/>
        <w:bottom w:val="none" w:sz="0" w:space="0" w:color="auto"/>
        <w:right w:val="none" w:sz="0" w:space="0" w:color="auto"/>
      </w:divBdr>
    </w:div>
    <w:div w:id="232936114">
      <w:bodyDiv w:val="1"/>
      <w:marLeft w:val="0"/>
      <w:marRight w:val="0"/>
      <w:marTop w:val="0"/>
      <w:marBottom w:val="0"/>
      <w:divBdr>
        <w:top w:val="none" w:sz="0" w:space="0" w:color="auto"/>
        <w:left w:val="none" w:sz="0" w:space="0" w:color="auto"/>
        <w:bottom w:val="none" w:sz="0" w:space="0" w:color="auto"/>
        <w:right w:val="none" w:sz="0" w:space="0" w:color="auto"/>
      </w:divBdr>
    </w:div>
    <w:div w:id="235167812">
      <w:bodyDiv w:val="1"/>
      <w:marLeft w:val="0"/>
      <w:marRight w:val="0"/>
      <w:marTop w:val="0"/>
      <w:marBottom w:val="0"/>
      <w:divBdr>
        <w:top w:val="none" w:sz="0" w:space="0" w:color="auto"/>
        <w:left w:val="none" w:sz="0" w:space="0" w:color="auto"/>
        <w:bottom w:val="none" w:sz="0" w:space="0" w:color="auto"/>
        <w:right w:val="none" w:sz="0" w:space="0" w:color="auto"/>
      </w:divBdr>
    </w:div>
    <w:div w:id="348218306">
      <w:bodyDiv w:val="1"/>
      <w:marLeft w:val="0"/>
      <w:marRight w:val="0"/>
      <w:marTop w:val="0"/>
      <w:marBottom w:val="0"/>
      <w:divBdr>
        <w:top w:val="none" w:sz="0" w:space="0" w:color="auto"/>
        <w:left w:val="none" w:sz="0" w:space="0" w:color="auto"/>
        <w:bottom w:val="none" w:sz="0" w:space="0" w:color="auto"/>
        <w:right w:val="none" w:sz="0" w:space="0" w:color="auto"/>
      </w:divBdr>
    </w:div>
    <w:div w:id="380861535">
      <w:bodyDiv w:val="1"/>
      <w:marLeft w:val="0"/>
      <w:marRight w:val="0"/>
      <w:marTop w:val="0"/>
      <w:marBottom w:val="0"/>
      <w:divBdr>
        <w:top w:val="none" w:sz="0" w:space="0" w:color="auto"/>
        <w:left w:val="none" w:sz="0" w:space="0" w:color="auto"/>
        <w:bottom w:val="none" w:sz="0" w:space="0" w:color="auto"/>
        <w:right w:val="none" w:sz="0" w:space="0" w:color="auto"/>
      </w:divBdr>
      <w:divsChild>
        <w:div w:id="635915069">
          <w:marLeft w:val="274"/>
          <w:marRight w:val="0"/>
          <w:marTop w:val="150"/>
          <w:marBottom w:val="80"/>
          <w:divBdr>
            <w:top w:val="none" w:sz="0" w:space="0" w:color="auto"/>
            <w:left w:val="none" w:sz="0" w:space="0" w:color="auto"/>
            <w:bottom w:val="none" w:sz="0" w:space="0" w:color="auto"/>
            <w:right w:val="none" w:sz="0" w:space="0" w:color="auto"/>
          </w:divBdr>
        </w:div>
        <w:div w:id="799420828">
          <w:marLeft w:val="418"/>
          <w:marRight w:val="0"/>
          <w:marTop w:val="0"/>
          <w:marBottom w:val="0"/>
          <w:divBdr>
            <w:top w:val="none" w:sz="0" w:space="0" w:color="auto"/>
            <w:left w:val="none" w:sz="0" w:space="0" w:color="auto"/>
            <w:bottom w:val="none" w:sz="0" w:space="0" w:color="auto"/>
            <w:right w:val="none" w:sz="0" w:space="0" w:color="auto"/>
          </w:divBdr>
        </w:div>
        <w:div w:id="2108117605">
          <w:marLeft w:val="274"/>
          <w:marRight w:val="0"/>
          <w:marTop w:val="150"/>
          <w:marBottom w:val="80"/>
          <w:divBdr>
            <w:top w:val="none" w:sz="0" w:space="0" w:color="auto"/>
            <w:left w:val="none" w:sz="0" w:space="0" w:color="auto"/>
            <w:bottom w:val="none" w:sz="0" w:space="0" w:color="auto"/>
            <w:right w:val="none" w:sz="0" w:space="0" w:color="auto"/>
          </w:divBdr>
        </w:div>
        <w:div w:id="108208808">
          <w:marLeft w:val="418"/>
          <w:marRight w:val="0"/>
          <w:marTop w:val="0"/>
          <w:marBottom w:val="0"/>
          <w:divBdr>
            <w:top w:val="none" w:sz="0" w:space="0" w:color="auto"/>
            <w:left w:val="none" w:sz="0" w:space="0" w:color="auto"/>
            <w:bottom w:val="none" w:sz="0" w:space="0" w:color="auto"/>
            <w:right w:val="none" w:sz="0" w:space="0" w:color="auto"/>
          </w:divBdr>
        </w:div>
      </w:divsChild>
    </w:div>
    <w:div w:id="482704041">
      <w:bodyDiv w:val="1"/>
      <w:marLeft w:val="0"/>
      <w:marRight w:val="0"/>
      <w:marTop w:val="0"/>
      <w:marBottom w:val="0"/>
      <w:divBdr>
        <w:top w:val="none" w:sz="0" w:space="0" w:color="auto"/>
        <w:left w:val="none" w:sz="0" w:space="0" w:color="auto"/>
        <w:bottom w:val="none" w:sz="0" w:space="0" w:color="auto"/>
        <w:right w:val="none" w:sz="0" w:space="0" w:color="auto"/>
      </w:divBdr>
    </w:div>
    <w:div w:id="850874698">
      <w:bodyDiv w:val="1"/>
      <w:marLeft w:val="0"/>
      <w:marRight w:val="0"/>
      <w:marTop w:val="0"/>
      <w:marBottom w:val="0"/>
      <w:divBdr>
        <w:top w:val="none" w:sz="0" w:space="0" w:color="auto"/>
        <w:left w:val="none" w:sz="0" w:space="0" w:color="auto"/>
        <w:bottom w:val="none" w:sz="0" w:space="0" w:color="auto"/>
        <w:right w:val="none" w:sz="0" w:space="0" w:color="auto"/>
      </w:divBdr>
    </w:div>
    <w:div w:id="931013926">
      <w:bodyDiv w:val="1"/>
      <w:marLeft w:val="0"/>
      <w:marRight w:val="0"/>
      <w:marTop w:val="0"/>
      <w:marBottom w:val="0"/>
      <w:divBdr>
        <w:top w:val="none" w:sz="0" w:space="0" w:color="auto"/>
        <w:left w:val="none" w:sz="0" w:space="0" w:color="auto"/>
        <w:bottom w:val="none" w:sz="0" w:space="0" w:color="auto"/>
        <w:right w:val="none" w:sz="0" w:space="0" w:color="auto"/>
      </w:divBdr>
      <w:divsChild>
        <w:div w:id="1108158345">
          <w:marLeft w:val="490"/>
          <w:marRight w:val="0"/>
          <w:marTop w:val="150"/>
          <w:marBottom w:val="80"/>
          <w:divBdr>
            <w:top w:val="none" w:sz="0" w:space="0" w:color="auto"/>
            <w:left w:val="none" w:sz="0" w:space="0" w:color="auto"/>
            <w:bottom w:val="none" w:sz="0" w:space="0" w:color="auto"/>
            <w:right w:val="none" w:sz="0" w:space="0" w:color="auto"/>
          </w:divBdr>
        </w:div>
        <w:div w:id="1064255079">
          <w:marLeft w:val="2491"/>
          <w:marRight w:val="0"/>
          <w:marTop w:val="150"/>
          <w:marBottom w:val="80"/>
          <w:divBdr>
            <w:top w:val="none" w:sz="0" w:space="0" w:color="auto"/>
            <w:left w:val="none" w:sz="0" w:space="0" w:color="auto"/>
            <w:bottom w:val="none" w:sz="0" w:space="0" w:color="auto"/>
            <w:right w:val="none" w:sz="0" w:space="0" w:color="auto"/>
          </w:divBdr>
        </w:div>
        <w:div w:id="1584727218">
          <w:marLeft w:val="2491"/>
          <w:marRight w:val="0"/>
          <w:marTop w:val="150"/>
          <w:marBottom w:val="80"/>
          <w:divBdr>
            <w:top w:val="none" w:sz="0" w:space="0" w:color="auto"/>
            <w:left w:val="none" w:sz="0" w:space="0" w:color="auto"/>
            <w:bottom w:val="none" w:sz="0" w:space="0" w:color="auto"/>
            <w:right w:val="none" w:sz="0" w:space="0" w:color="auto"/>
          </w:divBdr>
        </w:div>
        <w:div w:id="903178207">
          <w:marLeft w:val="2491"/>
          <w:marRight w:val="0"/>
          <w:marTop w:val="150"/>
          <w:marBottom w:val="80"/>
          <w:divBdr>
            <w:top w:val="none" w:sz="0" w:space="0" w:color="auto"/>
            <w:left w:val="none" w:sz="0" w:space="0" w:color="auto"/>
            <w:bottom w:val="none" w:sz="0" w:space="0" w:color="auto"/>
            <w:right w:val="none" w:sz="0" w:space="0" w:color="auto"/>
          </w:divBdr>
        </w:div>
        <w:div w:id="2080520040">
          <w:marLeft w:val="2491"/>
          <w:marRight w:val="0"/>
          <w:marTop w:val="150"/>
          <w:marBottom w:val="80"/>
          <w:divBdr>
            <w:top w:val="none" w:sz="0" w:space="0" w:color="auto"/>
            <w:left w:val="none" w:sz="0" w:space="0" w:color="auto"/>
            <w:bottom w:val="none" w:sz="0" w:space="0" w:color="auto"/>
            <w:right w:val="none" w:sz="0" w:space="0" w:color="auto"/>
          </w:divBdr>
        </w:div>
      </w:divsChild>
    </w:div>
    <w:div w:id="982271181">
      <w:bodyDiv w:val="1"/>
      <w:marLeft w:val="0"/>
      <w:marRight w:val="0"/>
      <w:marTop w:val="0"/>
      <w:marBottom w:val="0"/>
      <w:divBdr>
        <w:top w:val="none" w:sz="0" w:space="0" w:color="auto"/>
        <w:left w:val="none" w:sz="0" w:space="0" w:color="auto"/>
        <w:bottom w:val="none" w:sz="0" w:space="0" w:color="auto"/>
        <w:right w:val="none" w:sz="0" w:space="0" w:color="auto"/>
      </w:divBdr>
    </w:div>
    <w:div w:id="1009479630">
      <w:bodyDiv w:val="1"/>
      <w:marLeft w:val="0"/>
      <w:marRight w:val="0"/>
      <w:marTop w:val="0"/>
      <w:marBottom w:val="0"/>
      <w:divBdr>
        <w:top w:val="none" w:sz="0" w:space="0" w:color="auto"/>
        <w:left w:val="none" w:sz="0" w:space="0" w:color="auto"/>
        <w:bottom w:val="none" w:sz="0" w:space="0" w:color="auto"/>
        <w:right w:val="none" w:sz="0" w:space="0" w:color="auto"/>
      </w:divBdr>
    </w:div>
    <w:div w:id="1015032660">
      <w:bodyDiv w:val="1"/>
      <w:marLeft w:val="0"/>
      <w:marRight w:val="0"/>
      <w:marTop w:val="0"/>
      <w:marBottom w:val="0"/>
      <w:divBdr>
        <w:top w:val="none" w:sz="0" w:space="0" w:color="auto"/>
        <w:left w:val="none" w:sz="0" w:space="0" w:color="auto"/>
        <w:bottom w:val="none" w:sz="0" w:space="0" w:color="auto"/>
        <w:right w:val="none" w:sz="0" w:space="0" w:color="auto"/>
      </w:divBdr>
      <w:divsChild>
        <w:div w:id="1058435941">
          <w:marLeft w:val="274"/>
          <w:marRight w:val="0"/>
          <w:marTop w:val="150"/>
          <w:marBottom w:val="80"/>
          <w:divBdr>
            <w:top w:val="none" w:sz="0" w:space="0" w:color="auto"/>
            <w:left w:val="none" w:sz="0" w:space="0" w:color="auto"/>
            <w:bottom w:val="none" w:sz="0" w:space="0" w:color="auto"/>
            <w:right w:val="none" w:sz="0" w:space="0" w:color="auto"/>
          </w:divBdr>
        </w:div>
        <w:div w:id="1150361801">
          <w:marLeft w:val="418"/>
          <w:marRight w:val="0"/>
          <w:marTop w:val="0"/>
          <w:marBottom w:val="0"/>
          <w:divBdr>
            <w:top w:val="none" w:sz="0" w:space="0" w:color="auto"/>
            <w:left w:val="none" w:sz="0" w:space="0" w:color="auto"/>
            <w:bottom w:val="none" w:sz="0" w:space="0" w:color="auto"/>
            <w:right w:val="none" w:sz="0" w:space="0" w:color="auto"/>
          </w:divBdr>
        </w:div>
        <w:div w:id="935331263">
          <w:marLeft w:val="274"/>
          <w:marRight w:val="0"/>
          <w:marTop w:val="150"/>
          <w:marBottom w:val="80"/>
          <w:divBdr>
            <w:top w:val="none" w:sz="0" w:space="0" w:color="auto"/>
            <w:left w:val="none" w:sz="0" w:space="0" w:color="auto"/>
            <w:bottom w:val="none" w:sz="0" w:space="0" w:color="auto"/>
            <w:right w:val="none" w:sz="0" w:space="0" w:color="auto"/>
          </w:divBdr>
        </w:div>
        <w:div w:id="1070544388">
          <w:marLeft w:val="418"/>
          <w:marRight w:val="0"/>
          <w:marTop w:val="0"/>
          <w:marBottom w:val="0"/>
          <w:divBdr>
            <w:top w:val="none" w:sz="0" w:space="0" w:color="auto"/>
            <w:left w:val="none" w:sz="0" w:space="0" w:color="auto"/>
            <w:bottom w:val="none" w:sz="0" w:space="0" w:color="auto"/>
            <w:right w:val="none" w:sz="0" w:space="0" w:color="auto"/>
          </w:divBdr>
        </w:div>
      </w:divsChild>
    </w:div>
    <w:div w:id="1064988712">
      <w:bodyDiv w:val="1"/>
      <w:marLeft w:val="0"/>
      <w:marRight w:val="0"/>
      <w:marTop w:val="0"/>
      <w:marBottom w:val="0"/>
      <w:divBdr>
        <w:top w:val="none" w:sz="0" w:space="0" w:color="auto"/>
        <w:left w:val="none" w:sz="0" w:space="0" w:color="auto"/>
        <w:bottom w:val="none" w:sz="0" w:space="0" w:color="auto"/>
        <w:right w:val="none" w:sz="0" w:space="0" w:color="auto"/>
      </w:divBdr>
      <w:divsChild>
        <w:div w:id="1954895620">
          <w:marLeft w:val="274"/>
          <w:marRight w:val="0"/>
          <w:marTop w:val="150"/>
          <w:marBottom w:val="80"/>
          <w:divBdr>
            <w:top w:val="none" w:sz="0" w:space="0" w:color="auto"/>
            <w:left w:val="none" w:sz="0" w:space="0" w:color="auto"/>
            <w:bottom w:val="none" w:sz="0" w:space="0" w:color="auto"/>
            <w:right w:val="none" w:sz="0" w:space="0" w:color="auto"/>
          </w:divBdr>
        </w:div>
        <w:div w:id="1212496402">
          <w:marLeft w:val="418"/>
          <w:marRight w:val="0"/>
          <w:marTop w:val="0"/>
          <w:marBottom w:val="0"/>
          <w:divBdr>
            <w:top w:val="none" w:sz="0" w:space="0" w:color="auto"/>
            <w:left w:val="none" w:sz="0" w:space="0" w:color="auto"/>
            <w:bottom w:val="none" w:sz="0" w:space="0" w:color="auto"/>
            <w:right w:val="none" w:sz="0" w:space="0" w:color="auto"/>
          </w:divBdr>
        </w:div>
        <w:div w:id="524170420">
          <w:marLeft w:val="274"/>
          <w:marRight w:val="0"/>
          <w:marTop w:val="150"/>
          <w:marBottom w:val="80"/>
          <w:divBdr>
            <w:top w:val="none" w:sz="0" w:space="0" w:color="auto"/>
            <w:left w:val="none" w:sz="0" w:space="0" w:color="auto"/>
            <w:bottom w:val="none" w:sz="0" w:space="0" w:color="auto"/>
            <w:right w:val="none" w:sz="0" w:space="0" w:color="auto"/>
          </w:divBdr>
        </w:div>
        <w:div w:id="1414203864">
          <w:marLeft w:val="418"/>
          <w:marRight w:val="0"/>
          <w:marTop w:val="0"/>
          <w:marBottom w:val="0"/>
          <w:divBdr>
            <w:top w:val="none" w:sz="0" w:space="0" w:color="auto"/>
            <w:left w:val="none" w:sz="0" w:space="0" w:color="auto"/>
            <w:bottom w:val="none" w:sz="0" w:space="0" w:color="auto"/>
            <w:right w:val="none" w:sz="0" w:space="0" w:color="auto"/>
          </w:divBdr>
        </w:div>
      </w:divsChild>
    </w:div>
    <w:div w:id="1229077389">
      <w:bodyDiv w:val="1"/>
      <w:marLeft w:val="0"/>
      <w:marRight w:val="0"/>
      <w:marTop w:val="0"/>
      <w:marBottom w:val="0"/>
      <w:divBdr>
        <w:top w:val="none" w:sz="0" w:space="0" w:color="auto"/>
        <w:left w:val="none" w:sz="0" w:space="0" w:color="auto"/>
        <w:bottom w:val="none" w:sz="0" w:space="0" w:color="auto"/>
        <w:right w:val="none" w:sz="0" w:space="0" w:color="auto"/>
      </w:divBdr>
    </w:div>
    <w:div w:id="1281958225">
      <w:bodyDiv w:val="1"/>
      <w:marLeft w:val="0"/>
      <w:marRight w:val="0"/>
      <w:marTop w:val="0"/>
      <w:marBottom w:val="0"/>
      <w:divBdr>
        <w:top w:val="none" w:sz="0" w:space="0" w:color="auto"/>
        <w:left w:val="none" w:sz="0" w:space="0" w:color="auto"/>
        <w:bottom w:val="none" w:sz="0" w:space="0" w:color="auto"/>
        <w:right w:val="none" w:sz="0" w:space="0" w:color="auto"/>
      </w:divBdr>
    </w:div>
    <w:div w:id="1282492222">
      <w:bodyDiv w:val="1"/>
      <w:marLeft w:val="0"/>
      <w:marRight w:val="0"/>
      <w:marTop w:val="0"/>
      <w:marBottom w:val="0"/>
      <w:divBdr>
        <w:top w:val="none" w:sz="0" w:space="0" w:color="auto"/>
        <w:left w:val="none" w:sz="0" w:space="0" w:color="auto"/>
        <w:bottom w:val="none" w:sz="0" w:space="0" w:color="auto"/>
        <w:right w:val="none" w:sz="0" w:space="0" w:color="auto"/>
      </w:divBdr>
    </w:div>
    <w:div w:id="1327130672">
      <w:bodyDiv w:val="1"/>
      <w:marLeft w:val="0"/>
      <w:marRight w:val="0"/>
      <w:marTop w:val="0"/>
      <w:marBottom w:val="0"/>
      <w:divBdr>
        <w:top w:val="none" w:sz="0" w:space="0" w:color="auto"/>
        <w:left w:val="none" w:sz="0" w:space="0" w:color="auto"/>
        <w:bottom w:val="none" w:sz="0" w:space="0" w:color="auto"/>
        <w:right w:val="none" w:sz="0" w:space="0" w:color="auto"/>
      </w:divBdr>
      <w:divsChild>
        <w:div w:id="13501783">
          <w:marLeft w:val="274"/>
          <w:marRight w:val="0"/>
          <w:marTop w:val="150"/>
          <w:marBottom w:val="80"/>
          <w:divBdr>
            <w:top w:val="none" w:sz="0" w:space="0" w:color="auto"/>
            <w:left w:val="none" w:sz="0" w:space="0" w:color="auto"/>
            <w:bottom w:val="none" w:sz="0" w:space="0" w:color="auto"/>
            <w:right w:val="none" w:sz="0" w:space="0" w:color="auto"/>
          </w:divBdr>
        </w:div>
        <w:div w:id="1525634536">
          <w:marLeft w:val="418"/>
          <w:marRight w:val="0"/>
          <w:marTop w:val="0"/>
          <w:marBottom w:val="0"/>
          <w:divBdr>
            <w:top w:val="none" w:sz="0" w:space="0" w:color="auto"/>
            <w:left w:val="none" w:sz="0" w:space="0" w:color="auto"/>
            <w:bottom w:val="none" w:sz="0" w:space="0" w:color="auto"/>
            <w:right w:val="none" w:sz="0" w:space="0" w:color="auto"/>
          </w:divBdr>
        </w:div>
        <w:div w:id="1748652410">
          <w:marLeft w:val="274"/>
          <w:marRight w:val="0"/>
          <w:marTop w:val="150"/>
          <w:marBottom w:val="80"/>
          <w:divBdr>
            <w:top w:val="none" w:sz="0" w:space="0" w:color="auto"/>
            <w:left w:val="none" w:sz="0" w:space="0" w:color="auto"/>
            <w:bottom w:val="none" w:sz="0" w:space="0" w:color="auto"/>
            <w:right w:val="none" w:sz="0" w:space="0" w:color="auto"/>
          </w:divBdr>
        </w:div>
        <w:div w:id="1923442267">
          <w:marLeft w:val="418"/>
          <w:marRight w:val="0"/>
          <w:marTop w:val="0"/>
          <w:marBottom w:val="0"/>
          <w:divBdr>
            <w:top w:val="none" w:sz="0" w:space="0" w:color="auto"/>
            <w:left w:val="none" w:sz="0" w:space="0" w:color="auto"/>
            <w:bottom w:val="none" w:sz="0" w:space="0" w:color="auto"/>
            <w:right w:val="none" w:sz="0" w:space="0" w:color="auto"/>
          </w:divBdr>
        </w:div>
      </w:divsChild>
    </w:div>
    <w:div w:id="1444812816">
      <w:bodyDiv w:val="1"/>
      <w:marLeft w:val="0"/>
      <w:marRight w:val="0"/>
      <w:marTop w:val="0"/>
      <w:marBottom w:val="0"/>
      <w:divBdr>
        <w:top w:val="none" w:sz="0" w:space="0" w:color="auto"/>
        <w:left w:val="none" w:sz="0" w:space="0" w:color="auto"/>
        <w:bottom w:val="none" w:sz="0" w:space="0" w:color="auto"/>
        <w:right w:val="none" w:sz="0" w:space="0" w:color="auto"/>
      </w:divBdr>
    </w:div>
    <w:div w:id="1679695567">
      <w:bodyDiv w:val="1"/>
      <w:marLeft w:val="0"/>
      <w:marRight w:val="0"/>
      <w:marTop w:val="0"/>
      <w:marBottom w:val="0"/>
      <w:divBdr>
        <w:top w:val="none" w:sz="0" w:space="0" w:color="auto"/>
        <w:left w:val="none" w:sz="0" w:space="0" w:color="auto"/>
        <w:bottom w:val="none" w:sz="0" w:space="0" w:color="auto"/>
        <w:right w:val="none" w:sz="0" w:space="0" w:color="auto"/>
      </w:divBdr>
      <w:divsChild>
        <w:div w:id="347755180">
          <w:marLeft w:val="490"/>
          <w:marRight w:val="0"/>
          <w:marTop w:val="150"/>
          <w:marBottom w:val="80"/>
          <w:divBdr>
            <w:top w:val="none" w:sz="0" w:space="0" w:color="auto"/>
            <w:left w:val="none" w:sz="0" w:space="0" w:color="auto"/>
            <w:bottom w:val="none" w:sz="0" w:space="0" w:color="auto"/>
            <w:right w:val="none" w:sz="0" w:space="0" w:color="auto"/>
          </w:divBdr>
        </w:div>
        <w:div w:id="53547451">
          <w:marLeft w:val="2491"/>
          <w:marRight w:val="0"/>
          <w:marTop w:val="150"/>
          <w:marBottom w:val="80"/>
          <w:divBdr>
            <w:top w:val="none" w:sz="0" w:space="0" w:color="auto"/>
            <w:left w:val="none" w:sz="0" w:space="0" w:color="auto"/>
            <w:bottom w:val="none" w:sz="0" w:space="0" w:color="auto"/>
            <w:right w:val="none" w:sz="0" w:space="0" w:color="auto"/>
          </w:divBdr>
        </w:div>
        <w:div w:id="445731040">
          <w:marLeft w:val="2491"/>
          <w:marRight w:val="0"/>
          <w:marTop w:val="150"/>
          <w:marBottom w:val="80"/>
          <w:divBdr>
            <w:top w:val="none" w:sz="0" w:space="0" w:color="auto"/>
            <w:left w:val="none" w:sz="0" w:space="0" w:color="auto"/>
            <w:bottom w:val="none" w:sz="0" w:space="0" w:color="auto"/>
            <w:right w:val="none" w:sz="0" w:space="0" w:color="auto"/>
          </w:divBdr>
        </w:div>
        <w:div w:id="1079330292">
          <w:marLeft w:val="2491"/>
          <w:marRight w:val="0"/>
          <w:marTop w:val="150"/>
          <w:marBottom w:val="80"/>
          <w:divBdr>
            <w:top w:val="none" w:sz="0" w:space="0" w:color="auto"/>
            <w:left w:val="none" w:sz="0" w:space="0" w:color="auto"/>
            <w:bottom w:val="none" w:sz="0" w:space="0" w:color="auto"/>
            <w:right w:val="none" w:sz="0" w:space="0" w:color="auto"/>
          </w:divBdr>
        </w:div>
        <w:div w:id="1571236219">
          <w:marLeft w:val="2491"/>
          <w:marRight w:val="0"/>
          <w:marTop w:val="150"/>
          <w:marBottom w:val="80"/>
          <w:divBdr>
            <w:top w:val="none" w:sz="0" w:space="0" w:color="auto"/>
            <w:left w:val="none" w:sz="0" w:space="0" w:color="auto"/>
            <w:bottom w:val="none" w:sz="0" w:space="0" w:color="auto"/>
            <w:right w:val="none" w:sz="0" w:space="0" w:color="auto"/>
          </w:divBdr>
        </w:div>
      </w:divsChild>
    </w:div>
    <w:div w:id="1743210346">
      <w:bodyDiv w:val="1"/>
      <w:marLeft w:val="0"/>
      <w:marRight w:val="0"/>
      <w:marTop w:val="0"/>
      <w:marBottom w:val="0"/>
      <w:divBdr>
        <w:top w:val="none" w:sz="0" w:space="0" w:color="auto"/>
        <w:left w:val="none" w:sz="0" w:space="0" w:color="auto"/>
        <w:bottom w:val="none" w:sz="0" w:space="0" w:color="auto"/>
        <w:right w:val="none" w:sz="0" w:space="0" w:color="auto"/>
      </w:divBdr>
    </w:div>
    <w:div w:id="1746026239">
      <w:bodyDiv w:val="1"/>
      <w:marLeft w:val="0"/>
      <w:marRight w:val="0"/>
      <w:marTop w:val="0"/>
      <w:marBottom w:val="0"/>
      <w:divBdr>
        <w:top w:val="none" w:sz="0" w:space="0" w:color="auto"/>
        <w:left w:val="none" w:sz="0" w:space="0" w:color="auto"/>
        <w:bottom w:val="none" w:sz="0" w:space="0" w:color="auto"/>
        <w:right w:val="none" w:sz="0" w:space="0" w:color="auto"/>
      </w:divBdr>
    </w:div>
    <w:div w:id="1784306492">
      <w:bodyDiv w:val="1"/>
      <w:marLeft w:val="0"/>
      <w:marRight w:val="0"/>
      <w:marTop w:val="0"/>
      <w:marBottom w:val="0"/>
      <w:divBdr>
        <w:top w:val="none" w:sz="0" w:space="0" w:color="auto"/>
        <w:left w:val="none" w:sz="0" w:space="0" w:color="auto"/>
        <w:bottom w:val="none" w:sz="0" w:space="0" w:color="auto"/>
        <w:right w:val="none" w:sz="0" w:space="0" w:color="auto"/>
      </w:divBdr>
    </w:div>
    <w:div w:id="1962029869">
      <w:bodyDiv w:val="1"/>
      <w:marLeft w:val="0"/>
      <w:marRight w:val="0"/>
      <w:marTop w:val="0"/>
      <w:marBottom w:val="0"/>
      <w:divBdr>
        <w:top w:val="none" w:sz="0" w:space="0" w:color="auto"/>
        <w:left w:val="none" w:sz="0" w:space="0" w:color="auto"/>
        <w:bottom w:val="none" w:sz="0" w:space="0" w:color="auto"/>
        <w:right w:val="none" w:sz="0" w:space="0" w:color="auto"/>
      </w:divBdr>
    </w:div>
    <w:div w:id="2022588833">
      <w:bodyDiv w:val="1"/>
      <w:marLeft w:val="0"/>
      <w:marRight w:val="0"/>
      <w:marTop w:val="0"/>
      <w:marBottom w:val="0"/>
      <w:divBdr>
        <w:top w:val="none" w:sz="0" w:space="0" w:color="auto"/>
        <w:left w:val="none" w:sz="0" w:space="0" w:color="auto"/>
        <w:bottom w:val="none" w:sz="0" w:space="0" w:color="auto"/>
        <w:right w:val="none" w:sz="0" w:space="0" w:color="auto"/>
      </w:divBdr>
    </w:div>
    <w:div w:id="2069259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cid:image003.png@01D7C027.041FA800" TargetMode="External"/><Relationship Id="rId26" Type="http://schemas.openxmlformats.org/officeDocument/2006/relationships/image" Target="cid:image007.png@01D7C027.041FA800" TargetMode="Externa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cid:image001.png@01D7C027.041FA800" TargetMode="External"/><Relationship Id="rId20" Type="http://schemas.openxmlformats.org/officeDocument/2006/relationships/image" Target="cid:image004.png@01D7C027.041FA80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image" Target="cid:image006.png@01D7C027.041FA800"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cid:image005.png@01D7C027.041FA800" TargetMode="External"/><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H5HlVfg/P9JtM5b/5WVWIHIiDg==">AMUW2mVcG8rZsg+4IFe64PikCymwls7ryt4mCZ7g1FsRboIkPi82lTqBd65WrRp/LVHqIQE9EvfNbHDrLSzCVlxh9z5AhXU0Wff6WHUgvOmOLG3NyujMTG6r9XA8WFfhHd4CxaJoP+Bfw6XLPkquR7QUTrsC3Bw7gA==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AB326A-2082-448E-AAA6-CE8061AB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1518</Words>
  <Characters>8351</Characters>
  <Application>Microsoft Office Word</Application>
  <DocSecurity>0</DocSecurity>
  <Lines>69</Lines>
  <Paragraphs>19</Paragraphs>
  <ScaleCrop>false</ScaleCrop>
  <HeadingPairs>
    <vt:vector size="4" baseType="variant">
      <vt:variant>
        <vt:lpstr>Titre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3</cp:revision>
  <dcterms:created xsi:type="dcterms:W3CDTF">2021-10-22T21:47:00Z</dcterms:created>
  <dcterms:modified xsi:type="dcterms:W3CDTF">2021-10-22T22:29:00Z</dcterms:modified>
</cp:coreProperties>
</file>